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1A" w:rsidRPr="00280E1A" w:rsidRDefault="00280E1A" w:rsidP="00C90023">
      <w:pPr>
        <w:jc w:val="center"/>
        <w:rPr>
          <w:b/>
          <w:sz w:val="96"/>
          <w:szCs w:val="96"/>
        </w:rPr>
      </w:pPr>
      <w:r w:rsidRPr="00280E1A">
        <w:rPr>
          <w:b/>
          <w:sz w:val="96"/>
          <w:szCs w:val="96"/>
        </w:rPr>
        <w:t>ÚTMUTATÓ</w:t>
      </w:r>
    </w:p>
    <w:p w:rsidR="00280E1A" w:rsidRPr="00280E1A" w:rsidRDefault="00C90023" w:rsidP="00C90023">
      <w:pPr>
        <w:jc w:val="center"/>
        <w:rPr>
          <w:b/>
          <w:sz w:val="96"/>
          <w:szCs w:val="96"/>
        </w:rPr>
      </w:pPr>
      <w:r w:rsidRPr="009125D4">
        <w:rPr>
          <w:b/>
          <w:sz w:val="72"/>
          <w:szCs w:val="72"/>
        </w:rPr>
        <w:t>(gyakorlati</w:t>
      </w:r>
      <w:r w:rsidR="00280E1A">
        <w:rPr>
          <w:b/>
          <w:sz w:val="72"/>
          <w:szCs w:val="72"/>
        </w:rPr>
        <w:t xml:space="preserve">, elméleti) a </w:t>
      </w:r>
      <w:r w:rsidR="00280E1A" w:rsidRPr="00280E1A">
        <w:rPr>
          <w:b/>
          <w:sz w:val="96"/>
          <w:szCs w:val="96"/>
        </w:rPr>
        <w:t>PORTFÓLIÓKÉSZÍTÉS, MINŐSÍTÉS</w:t>
      </w:r>
    </w:p>
    <w:p w:rsidR="004A0B67" w:rsidRDefault="00280E1A" w:rsidP="00C9002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című prezentációhoz</w:t>
      </w:r>
      <w:bookmarkStart w:id="0" w:name="_GoBack"/>
      <w:bookmarkEnd w:id="0"/>
    </w:p>
    <w:p w:rsidR="009125D4" w:rsidRDefault="009125D4" w:rsidP="00C90023">
      <w:pPr>
        <w:jc w:val="center"/>
        <w:rPr>
          <w:b/>
          <w:sz w:val="72"/>
          <w:szCs w:val="72"/>
        </w:rPr>
      </w:pPr>
    </w:p>
    <w:p w:rsidR="00653A9D" w:rsidRPr="009125D4" w:rsidRDefault="009125D4" w:rsidP="009125D4">
      <w:pPr>
        <w:rPr>
          <w:b/>
          <w:sz w:val="56"/>
          <w:szCs w:val="56"/>
        </w:rPr>
      </w:pPr>
      <w:r w:rsidRPr="009125D4">
        <w:rPr>
          <w:b/>
          <w:sz w:val="56"/>
          <w:szCs w:val="56"/>
        </w:rPr>
        <w:t>Tartalom:</w:t>
      </w:r>
    </w:p>
    <w:p w:rsidR="009125D4" w:rsidRDefault="009125D4" w:rsidP="009125D4">
      <w:pPr>
        <w:rPr>
          <w:b/>
          <w:sz w:val="32"/>
          <w:szCs w:val="32"/>
        </w:rPr>
      </w:pPr>
    </w:p>
    <w:p w:rsidR="009125D4" w:rsidRDefault="009125D4" w:rsidP="009125D4">
      <w:pPr>
        <w:rPr>
          <w:b/>
          <w:sz w:val="32"/>
          <w:szCs w:val="32"/>
        </w:rPr>
      </w:pPr>
    </w:p>
    <w:p w:rsidR="009125D4" w:rsidRDefault="009125D4" w:rsidP="009125D4">
      <w:pPr>
        <w:ind w:left="7938" w:hanging="7938"/>
        <w:rPr>
          <w:b/>
          <w:sz w:val="32"/>
          <w:szCs w:val="32"/>
        </w:rPr>
      </w:pPr>
      <w:r>
        <w:rPr>
          <w:b/>
          <w:sz w:val="32"/>
          <w:szCs w:val="32"/>
        </w:rPr>
        <w:t>1. Általános ismertető</w:t>
      </w:r>
      <w:r>
        <w:rPr>
          <w:b/>
          <w:sz w:val="32"/>
          <w:szCs w:val="32"/>
        </w:rPr>
        <w:tab/>
        <w:t>2</w:t>
      </w:r>
      <w:proofErr w:type="gramStart"/>
      <w:r>
        <w:rPr>
          <w:b/>
          <w:sz w:val="32"/>
          <w:szCs w:val="32"/>
        </w:rPr>
        <w:t>.   oldal</w:t>
      </w:r>
      <w:proofErr w:type="gramEnd"/>
    </w:p>
    <w:p w:rsidR="009125D4" w:rsidRDefault="009125D4" w:rsidP="009125D4">
      <w:pPr>
        <w:ind w:left="7938" w:hanging="7938"/>
        <w:rPr>
          <w:b/>
          <w:sz w:val="32"/>
          <w:szCs w:val="32"/>
        </w:rPr>
      </w:pPr>
      <w:r>
        <w:rPr>
          <w:b/>
          <w:sz w:val="32"/>
          <w:szCs w:val="32"/>
        </w:rPr>
        <w:t>2. Lépésről lépésre (A prezentáció ismertetése diánként.)</w:t>
      </w:r>
      <w:r>
        <w:rPr>
          <w:b/>
          <w:sz w:val="32"/>
          <w:szCs w:val="32"/>
        </w:rPr>
        <w:tab/>
        <w:t>5</w:t>
      </w:r>
      <w:proofErr w:type="gramStart"/>
      <w:r>
        <w:rPr>
          <w:b/>
          <w:sz w:val="32"/>
          <w:szCs w:val="32"/>
        </w:rPr>
        <w:t>.   oldal</w:t>
      </w:r>
      <w:proofErr w:type="gramEnd"/>
    </w:p>
    <w:p w:rsidR="009125D4" w:rsidRDefault="00047137" w:rsidP="009125D4">
      <w:pPr>
        <w:ind w:left="7938" w:right="-142" w:hanging="7938"/>
        <w:rPr>
          <w:b/>
          <w:sz w:val="32"/>
          <w:szCs w:val="32"/>
        </w:rPr>
      </w:pPr>
      <w:r>
        <w:rPr>
          <w:b/>
          <w:sz w:val="32"/>
          <w:szCs w:val="32"/>
        </w:rPr>
        <w:t>3. Játéktár</w:t>
      </w:r>
      <w:r>
        <w:rPr>
          <w:b/>
          <w:sz w:val="32"/>
          <w:szCs w:val="32"/>
        </w:rPr>
        <w:tab/>
        <w:t>26</w:t>
      </w:r>
      <w:r w:rsidR="009125D4">
        <w:rPr>
          <w:b/>
          <w:sz w:val="32"/>
          <w:szCs w:val="32"/>
        </w:rPr>
        <w:t>. oldal</w:t>
      </w:r>
    </w:p>
    <w:p w:rsidR="009125D4" w:rsidRDefault="009125D4" w:rsidP="009125D4">
      <w:pPr>
        <w:rPr>
          <w:b/>
          <w:sz w:val="32"/>
          <w:szCs w:val="32"/>
        </w:rPr>
      </w:pPr>
    </w:p>
    <w:p w:rsidR="002070FD" w:rsidRDefault="002070FD" w:rsidP="002070F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Az útmutatót ö</w:t>
      </w:r>
      <w:r w:rsidRPr="002070FD">
        <w:rPr>
          <w:sz w:val="24"/>
          <w:szCs w:val="24"/>
        </w:rPr>
        <w:t>sszeállították:</w:t>
      </w:r>
      <w:r w:rsidRPr="002070FD">
        <w:rPr>
          <w:sz w:val="24"/>
          <w:szCs w:val="24"/>
        </w:rPr>
        <w:tab/>
      </w:r>
    </w:p>
    <w:p w:rsidR="002070FD" w:rsidRPr="008B2FCA" w:rsidRDefault="002070FD" w:rsidP="002070FD">
      <w:pPr>
        <w:spacing w:after="0" w:line="360" w:lineRule="auto"/>
        <w:rPr>
          <w:sz w:val="24"/>
          <w:szCs w:val="24"/>
        </w:rPr>
      </w:pPr>
      <w:proofErr w:type="spellStart"/>
      <w:r w:rsidRPr="002070FD">
        <w:rPr>
          <w:sz w:val="24"/>
          <w:szCs w:val="24"/>
        </w:rPr>
        <w:t>Csizovszki</w:t>
      </w:r>
      <w:proofErr w:type="spellEnd"/>
      <w:r w:rsidRPr="002070FD">
        <w:rPr>
          <w:sz w:val="24"/>
          <w:szCs w:val="24"/>
        </w:rPr>
        <w:t xml:space="preserve"> László Györgyné</w:t>
      </w:r>
      <w:proofErr w:type="gramStart"/>
      <w:r>
        <w:rPr>
          <w:sz w:val="24"/>
          <w:szCs w:val="24"/>
        </w:rPr>
        <w:t xml:space="preserve">,  </w:t>
      </w:r>
      <w:r w:rsidRPr="002070FD">
        <w:rPr>
          <w:sz w:val="24"/>
          <w:szCs w:val="24"/>
        </w:rPr>
        <w:t>Dr.</w:t>
      </w:r>
      <w:proofErr w:type="gramEnd"/>
      <w:r w:rsidRPr="002070FD">
        <w:rPr>
          <w:sz w:val="24"/>
          <w:szCs w:val="24"/>
        </w:rPr>
        <w:t xml:space="preserve"> </w:t>
      </w:r>
      <w:proofErr w:type="spellStart"/>
      <w:r w:rsidRPr="002070FD">
        <w:rPr>
          <w:sz w:val="24"/>
          <w:szCs w:val="24"/>
        </w:rPr>
        <w:t>Loboczkyné</w:t>
      </w:r>
      <w:proofErr w:type="spellEnd"/>
      <w:r w:rsidRPr="002070FD">
        <w:rPr>
          <w:sz w:val="24"/>
          <w:szCs w:val="24"/>
        </w:rPr>
        <w:t xml:space="preserve"> </w:t>
      </w:r>
      <w:proofErr w:type="spellStart"/>
      <w:r w:rsidRPr="002070FD">
        <w:rPr>
          <w:sz w:val="24"/>
          <w:szCs w:val="24"/>
        </w:rPr>
        <w:t>Hársasi</w:t>
      </w:r>
      <w:proofErr w:type="spellEnd"/>
      <w:r w:rsidRPr="002070FD">
        <w:rPr>
          <w:sz w:val="24"/>
          <w:szCs w:val="24"/>
        </w:rPr>
        <w:t xml:space="preserve"> Ibolya</w:t>
      </w:r>
      <w:r>
        <w:rPr>
          <w:sz w:val="24"/>
          <w:szCs w:val="24"/>
        </w:rPr>
        <w:t>, D</w:t>
      </w:r>
      <w:r w:rsidRPr="002070FD">
        <w:rPr>
          <w:sz w:val="24"/>
          <w:szCs w:val="24"/>
        </w:rPr>
        <w:t>unai Zsolt</w:t>
      </w:r>
      <w:r>
        <w:rPr>
          <w:sz w:val="24"/>
          <w:szCs w:val="24"/>
        </w:rPr>
        <w:t xml:space="preserve">, </w:t>
      </w:r>
      <w:r w:rsidRPr="002070FD">
        <w:rPr>
          <w:sz w:val="24"/>
          <w:szCs w:val="24"/>
        </w:rPr>
        <w:t xml:space="preserve">Némethné </w:t>
      </w:r>
      <w:proofErr w:type="spellStart"/>
      <w:r w:rsidRPr="002070FD">
        <w:rPr>
          <w:sz w:val="24"/>
          <w:szCs w:val="24"/>
        </w:rPr>
        <w:t>Gálvölgyi</w:t>
      </w:r>
      <w:proofErr w:type="spellEnd"/>
      <w:r w:rsidRPr="002070FD">
        <w:rPr>
          <w:sz w:val="24"/>
          <w:szCs w:val="24"/>
        </w:rPr>
        <w:t xml:space="preserve"> Mária</w:t>
      </w:r>
      <w:r>
        <w:rPr>
          <w:sz w:val="24"/>
          <w:szCs w:val="24"/>
        </w:rPr>
        <w:t>,</w:t>
      </w:r>
      <w:r w:rsidRPr="002070FD">
        <w:rPr>
          <w:sz w:val="24"/>
          <w:szCs w:val="24"/>
        </w:rPr>
        <w:tab/>
        <w:t>Szerepi Imréné</w:t>
      </w:r>
      <w:r>
        <w:rPr>
          <w:sz w:val="24"/>
          <w:szCs w:val="24"/>
        </w:rPr>
        <w:t xml:space="preserve">, </w:t>
      </w:r>
      <w:r w:rsidRPr="002070FD">
        <w:rPr>
          <w:sz w:val="24"/>
          <w:szCs w:val="24"/>
        </w:rPr>
        <w:t>Szepsi Rita</w:t>
      </w:r>
    </w:p>
    <w:p w:rsidR="009125D4" w:rsidRDefault="009125D4" w:rsidP="00766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lastRenderedPageBreak/>
        <w:t>1. Általános ismertető</w:t>
      </w:r>
      <w:r w:rsidRPr="00766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5D4" w:rsidRDefault="009125D4" w:rsidP="00766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A9D" w:rsidRDefault="00653A9D" w:rsidP="00766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1D">
        <w:rPr>
          <w:rFonts w:ascii="Times New Roman" w:hAnsi="Times New Roman" w:cs="Times New Roman"/>
          <w:sz w:val="24"/>
          <w:szCs w:val="24"/>
        </w:rPr>
        <w:t>Kedves előadást tartó Kolléga!</w:t>
      </w:r>
    </w:p>
    <w:p w:rsidR="0076661D" w:rsidRPr="0076661D" w:rsidRDefault="0076661D" w:rsidP="0076661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3A9D" w:rsidRDefault="00653A9D" w:rsidP="00766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1D">
        <w:rPr>
          <w:rFonts w:ascii="Times New Roman" w:hAnsi="Times New Roman" w:cs="Times New Roman"/>
          <w:sz w:val="24"/>
          <w:szCs w:val="24"/>
        </w:rPr>
        <w:t xml:space="preserve">Ezt az útmutatót azért készítettük, hogy egy kicsit megkönnyítsük a </w:t>
      </w:r>
      <w:r w:rsidR="0076661D" w:rsidRPr="0076661D">
        <w:rPr>
          <w:rFonts w:ascii="Times New Roman" w:hAnsi="Times New Roman" w:cs="Times New Roman"/>
          <w:sz w:val="24"/>
          <w:szCs w:val="24"/>
        </w:rPr>
        <w:t>felkészülését</w:t>
      </w:r>
      <w:r w:rsidRPr="0076661D">
        <w:rPr>
          <w:rFonts w:ascii="Times New Roman" w:hAnsi="Times New Roman" w:cs="Times New Roman"/>
          <w:sz w:val="24"/>
          <w:szCs w:val="24"/>
        </w:rPr>
        <w:t xml:space="preserve"> azzal, hogy leírjuk, egy-egy dia mögött nekünk mi volt a gondolatsorunk. </w:t>
      </w:r>
    </w:p>
    <w:p w:rsidR="0076661D" w:rsidRDefault="0076661D" w:rsidP="00E72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25" w:rsidRPr="00E72325" w:rsidRDefault="00E72325" w:rsidP="00E723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25">
        <w:rPr>
          <w:rFonts w:ascii="Times New Roman" w:hAnsi="Times New Roman" w:cs="Times New Roman"/>
          <w:b/>
          <w:sz w:val="24"/>
          <w:szCs w:val="24"/>
        </w:rPr>
        <w:t xml:space="preserve">Általános: </w:t>
      </w:r>
    </w:p>
    <w:p w:rsidR="00FE6A99" w:rsidRDefault="00E72325" w:rsidP="00766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teljes anyagot óvónők, tanítók és </w:t>
      </w:r>
      <w:r w:rsidR="00FE6A99">
        <w:rPr>
          <w:rFonts w:ascii="Times New Roman" w:hAnsi="Times New Roman" w:cs="Times New Roman"/>
          <w:sz w:val="24"/>
          <w:szCs w:val="24"/>
        </w:rPr>
        <w:t xml:space="preserve">általános iskolai- és gimnáziumi </w:t>
      </w:r>
      <w:r>
        <w:rPr>
          <w:rFonts w:ascii="Times New Roman" w:hAnsi="Times New Roman" w:cs="Times New Roman"/>
          <w:sz w:val="24"/>
          <w:szCs w:val="24"/>
        </w:rPr>
        <w:t xml:space="preserve">tanárok együtt állítottuk össze. </w:t>
      </w:r>
      <w:r w:rsidR="00FE6A99">
        <w:rPr>
          <w:rFonts w:ascii="Times New Roman" w:hAnsi="Times New Roman" w:cs="Times New Roman"/>
          <w:sz w:val="24"/>
          <w:szCs w:val="24"/>
        </w:rPr>
        <w:t xml:space="preserve">Ezért a megfogalmazásokra úgy ügyeltünk, hogy mindenki számára használható legyen. </w:t>
      </w:r>
    </w:p>
    <w:p w:rsidR="00877DC9" w:rsidRDefault="00877DC9" w:rsidP="00766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6A99" w:rsidRDefault="00FE6A99" w:rsidP="00766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Célunk ezzel a prezentációval, hogy kézzelfogható, gyakorlatban használható módon közelítsük meg a portfólió készítést és minősítést mi, akik már ezt az utat bejártuk, tapasztalatunk van róla. </w:t>
      </w:r>
    </w:p>
    <w:p w:rsidR="00877DC9" w:rsidRDefault="00877DC9" w:rsidP="00766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A9D" w:rsidRPr="0076661D" w:rsidRDefault="00653A9D" w:rsidP="00766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1D">
        <w:rPr>
          <w:rFonts w:ascii="Times New Roman" w:hAnsi="Times New Roman" w:cs="Times New Roman"/>
          <w:sz w:val="24"/>
          <w:szCs w:val="24"/>
        </w:rPr>
        <w:t>A diák számát tekintve a teljes előa</w:t>
      </w:r>
      <w:r w:rsidR="0076661D" w:rsidRPr="0076661D">
        <w:rPr>
          <w:rFonts w:ascii="Times New Roman" w:hAnsi="Times New Roman" w:cs="Times New Roman"/>
          <w:sz w:val="24"/>
          <w:szCs w:val="24"/>
        </w:rPr>
        <w:t>dás kb. 3 órás. Ha azonban Önnek kevesebb a rendelkezésé</w:t>
      </w:r>
      <w:r w:rsidRPr="0076661D">
        <w:rPr>
          <w:rFonts w:ascii="Times New Roman" w:hAnsi="Times New Roman" w:cs="Times New Roman"/>
          <w:sz w:val="24"/>
          <w:szCs w:val="24"/>
        </w:rPr>
        <w:t>re álló idő, a következőket javasoljuk: 1-2 órás előadás e</w:t>
      </w:r>
      <w:r w:rsidR="0076661D" w:rsidRPr="0076661D">
        <w:rPr>
          <w:rFonts w:ascii="Times New Roman" w:hAnsi="Times New Roman" w:cs="Times New Roman"/>
          <w:sz w:val="24"/>
          <w:szCs w:val="24"/>
        </w:rPr>
        <w:t>setében a következő diákat hagyja</w:t>
      </w:r>
      <w:r w:rsidRPr="0076661D">
        <w:rPr>
          <w:rFonts w:ascii="Times New Roman" w:hAnsi="Times New Roman" w:cs="Times New Roman"/>
          <w:sz w:val="24"/>
          <w:szCs w:val="24"/>
        </w:rPr>
        <w:t xml:space="preserve"> ki belőle: 6- 12. , 18- 19. , </w:t>
      </w:r>
      <w:r w:rsidR="0076661D" w:rsidRPr="0076661D">
        <w:rPr>
          <w:rFonts w:ascii="Times New Roman" w:hAnsi="Times New Roman" w:cs="Times New Roman"/>
          <w:sz w:val="24"/>
          <w:szCs w:val="24"/>
        </w:rPr>
        <w:t>28., 30., 32., 34., 36., 38., 41., 43.</w:t>
      </w:r>
    </w:p>
    <w:p w:rsidR="0076661D" w:rsidRPr="0076661D" w:rsidRDefault="0076661D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1D">
        <w:rPr>
          <w:rFonts w:ascii="Times New Roman" w:hAnsi="Times New Roman" w:cs="Times New Roman"/>
          <w:sz w:val="24"/>
          <w:szCs w:val="24"/>
        </w:rPr>
        <w:t xml:space="preserve">A 6-12., 18-19. diasorozat a feltöltendő dokumentumokat tartalmazza, amik a későbbiekben fel vannak sorolva, csak kompetencia alap szerint. </w:t>
      </w:r>
    </w:p>
    <w:p w:rsidR="0076661D" w:rsidRDefault="0076661D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61D">
        <w:rPr>
          <w:rFonts w:ascii="Times New Roman" w:hAnsi="Times New Roman" w:cs="Times New Roman"/>
          <w:sz w:val="24"/>
          <w:szCs w:val="24"/>
        </w:rPr>
        <w:t xml:space="preserve">A 28- 43. között megjelölt diák azokat az internet felületeket tartalmazzák, ahol az adott kompetencia alátámasztására dokumentumokat talál a kolléga. </w:t>
      </w:r>
    </w:p>
    <w:p w:rsidR="0076661D" w:rsidRPr="0076661D" w:rsidRDefault="0076661D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61D" w:rsidRDefault="0076661D" w:rsidP="00766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661D">
        <w:rPr>
          <w:rFonts w:ascii="Times New Roman" w:hAnsi="Times New Roman" w:cs="Times New Roman"/>
          <w:sz w:val="24"/>
          <w:szCs w:val="24"/>
        </w:rPr>
        <w:t>Ezen kívül vannak diák, amik időtől és kedvtől</w:t>
      </w:r>
      <w:r w:rsidR="00877DC9">
        <w:rPr>
          <w:rFonts w:ascii="Times New Roman" w:hAnsi="Times New Roman" w:cs="Times New Roman"/>
          <w:sz w:val="24"/>
          <w:szCs w:val="24"/>
        </w:rPr>
        <w:t xml:space="preserve"> </w:t>
      </w:r>
      <w:r w:rsidRPr="0076661D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76661D">
        <w:rPr>
          <w:rFonts w:ascii="Times New Roman" w:hAnsi="Times New Roman" w:cs="Times New Roman"/>
          <w:sz w:val="24"/>
          <w:szCs w:val="24"/>
        </w:rPr>
        <w:t xml:space="preserve"> függően érdemelnek több- kevesebb szót. Ezt Önre bízzuk. </w:t>
      </w:r>
    </w:p>
    <w:p w:rsidR="00FE6A99" w:rsidRPr="0076661D" w:rsidRDefault="00FE6A99" w:rsidP="007666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61D" w:rsidRDefault="009125D4" w:rsidP="007666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kérésünk az, hogy a diákon található szöveget</w:t>
      </w:r>
      <w:r w:rsidR="0076661D" w:rsidRPr="00FE6A99">
        <w:rPr>
          <w:rFonts w:ascii="Times New Roman" w:hAnsi="Times New Roman" w:cs="Times New Roman"/>
          <w:b/>
          <w:sz w:val="28"/>
          <w:szCs w:val="28"/>
        </w:rPr>
        <w:t xml:space="preserve"> NE VÁLTOZTASSA meg!</w:t>
      </w:r>
    </w:p>
    <w:p w:rsidR="009125D4" w:rsidRDefault="009125D4" w:rsidP="007666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diasor csak és kizárólag belső használatra, az Önök számára készült. </w:t>
      </w:r>
    </w:p>
    <w:p w:rsidR="009125D4" w:rsidRPr="00FE6A99" w:rsidRDefault="009125D4" w:rsidP="007666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Kérjük, NE ADJA tovább!</w:t>
      </w:r>
    </w:p>
    <w:p w:rsidR="00E72325" w:rsidRDefault="00E72325" w:rsidP="00E7232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C9" w:rsidRDefault="00877DC9" w:rsidP="00766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C9" w:rsidRDefault="00877DC9" w:rsidP="00766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61D" w:rsidRDefault="00E72325" w:rsidP="00766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25">
        <w:rPr>
          <w:rFonts w:ascii="Times New Roman" w:hAnsi="Times New Roman" w:cs="Times New Roman"/>
          <w:b/>
          <w:sz w:val="24"/>
          <w:szCs w:val="24"/>
        </w:rPr>
        <w:lastRenderedPageBreak/>
        <w:t>Jelrendszer:</w:t>
      </w:r>
    </w:p>
    <w:p w:rsidR="00FE6A99" w:rsidRDefault="00FE6A99" w:rsidP="00FE6A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figyelem fönntartása végett, a beazonosíthatóság kedvéért, </w:t>
      </w:r>
      <w:r w:rsidR="00877DC9">
        <w:rPr>
          <w:rFonts w:ascii="Times New Roman" w:hAnsi="Times New Roman" w:cs="Times New Roman"/>
          <w:sz w:val="24"/>
          <w:szCs w:val="24"/>
        </w:rPr>
        <w:t xml:space="preserve">azért, </w:t>
      </w:r>
      <w:r>
        <w:rPr>
          <w:rFonts w:ascii="Times New Roman" w:hAnsi="Times New Roman" w:cs="Times New Roman"/>
          <w:sz w:val="24"/>
          <w:szCs w:val="24"/>
        </w:rPr>
        <w:t>hogy minél több úton érje inger a hallgatóságot és a hangulat oldás</w:t>
      </w:r>
      <w:r w:rsidR="00877DC9">
        <w:rPr>
          <w:rFonts w:ascii="Times New Roman" w:hAnsi="Times New Roman" w:cs="Times New Roman"/>
          <w:sz w:val="24"/>
          <w:szCs w:val="24"/>
        </w:rPr>
        <w:t>a miatt</w:t>
      </w:r>
      <w:r>
        <w:rPr>
          <w:rFonts w:ascii="Times New Roman" w:hAnsi="Times New Roman" w:cs="Times New Roman"/>
          <w:sz w:val="24"/>
          <w:szCs w:val="24"/>
        </w:rPr>
        <w:t xml:space="preserve"> a bal felső sarokban </w:t>
      </w:r>
      <w:proofErr w:type="spellStart"/>
      <w:r>
        <w:rPr>
          <w:rFonts w:ascii="Times New Roman" w:hAnsi="Times New Roman" w:cs="Times New Roman"/>
          <w:sz w:val="24"/>
          <w:szCs w:val="24"/>
        </w:rPr>
        <w:t>piktogrammokat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helyeztünk el, amelyek a 3. dián megjelenítettekkel azonosak</w:t>
      </w:r>
      <w:r w:rsidR="00EF101F">
        <w:rPr>
          <w:rFonts w:ascii="Times New Roman" w:hAnsi="Times New Roman" w:cs="Times New Roman"/>
          <w:sz w:val="24"/>
          <w:szCs w:val="24"/>
        </w:rPr>
        <w:t xml:space="preserve"> a portfólió készítéshez tartozó diasoron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DC9" w:rsidRDefault="00877DC9" w:rsidP="0087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Ezekre és a színekre</w:t>
      </w:r>
      <w:r w:rsidR="00EF101F">
        <w:rPr>
          <w:rFonts w:ascii="Times New Roman" w:hAnsi="Times New Roman" w:cs="Times New Roman"/>
          <w:sz w:val="24"/>
          <w:szCs w:val="24"/>
        </w:rPr>
        <w:t xml:space="preserve"> az elején föltétlenül</w:t>
      </w:r>
      <w:r>
        <w:rPr>
          <w:rFonts w:ascii="Times New Roman" w:hAnsi="Times New Roman" w:cs="Times New Roman"/>
          <w:sz w:val="24"/>
          <w:szCs w:val="24"/>
        </w:rPr>
        <w:t xml:space="preserve"> (magyarázattal együtt)</w:t>
      </w:r>
      <w:r w:rsidR="00EF10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az előadás közben pedig időnként</w:t>
      </w:r>
      <w:r w:rsidR="00EF10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101F">
        <w:rPr>
          <w:rFonts w:ascii="Times New Roman" w:hAnsi="Times New Roman" w:cs="Times New Roman"/>
          <w:sz w:val="24"/>
          <w:szCs w:val="24"/>
        </w:rPr>
        <w:t xml:space="preserve">kérjük, </w:t>
      </w:r>
      <w:r>
        <w:rPr>
          <w:rFonts w:ascii="Times New Roman" w:hAnsi="Times New Roman" w:cs="Times New Roman"/>
          <w:sz w:val="24"/>
          <w:szCs w:val="24"/>
        </w:rPr>
        <w:t xml:space="preserve">hívják föl a hallgatóság figyelmét. </w:t>
      </w:r>
    </w:p>
    <w:p w:rsidR="00877DC9" w:rsidRDefault="00877DC9" w:rsidP="0087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C43061" wp14:editId="6E80D8FE">
                <wp:simplePos x="0" y="0"/>
                <wp:positionH relativeFrom="column">
                  <wp:posOffset>300355</wp:posOffset>
                </wp:positionH>
                <wp:positionV relativeFrom="paragraph">
                  <wp:posOffset>199390</wp:posOffset>
                </wp:positionV>
                <wp:extent cx="512445" cy="502285"/>
                <wp:effectExtent l="19050" t="19050" r="40005" b="31115"/>
                <wp:wrapNone/>
                <wp:docPr id="3" name="Nyolcágú csilla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" cy="502285"/>
                        </a:xfrm>
                        <a:prstGeom prst="star8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Nyolcágú csillag 12" o:spid="_x0000_s1026" type="#_x0000_t58" style="position:absolute;margin-left:23.65pt;margin-top:15.7pt;width:40.35pt;height:39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" adj="2700" fillcolor="#4f81bd [3204]" strokecolor="#243f60 [1604]" strokeweight="2pt"/>
            </w:pict>
          </mc:Fallback>
        </mc:AlternateContent>
      </w:r>
    </w:p>
    <w:p w:rsidR="00877DC9" w:rsidRPr="00FE6A99" w:rsidRDefault="00877DC9" w:rsidP="00877D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E72325" w:rsidRDefault="00E72325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DC9" w:rsidRDefault="00877DC9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Ez a jele a TÁJÉKOZÓDÁS című diáknak. A lehetőségek a tájékozódásra </w:t>
      </w:r>
      <w:r w:rsidRPr="00877DC9">
        <w:rPr>
          <w:rFonts w:ascii="Times New Roman" w:hAnsi="Times New Roman" w:cs="Times New Roman"/>
          <w:b/>
          <w:sz w:val="24"/>
          <w:szCs w:val="24"/>
        </w:rPr>
        <w:t xml:space="preserve">csillagként </w:t>
      </w:r>
      <w:r>
        <w:rPr>
          <w:rFonts w:ascii="Times New Roman" w:hAnsi="Times New Roman" w:cs="Times New Roman"/>
          <w:sz w:val="24"/>
          <w:szCs w:val="24"/>
        </w:rPr>
        <w:t xml:space="preserve">mutatják előttünk az utat a portfólió készítés során. </w:t>
      </w:r>
    </w:p>
    <w:p w:rsidR="00877DC9" w:rsidRDefault="00877DC9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C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CC6F8" wp14:editId="1B29E067">
                <wp:simplePos x="0" y="0"/>
                <wp:positionH relativeFrom="column">
                  <wp:posOffset>300355</wp:posOffset>
                </wp:positionH>
                <wp:positionV relativeFrom="paragraph">
                  <wp:posOffset>182245</wp:posOffset>
                </wp:positionV>
                <wp:extent cx="647700" cy="719455"/>
                <wp:effectExtent l="0" t="0" r="19050" b="23495"/>
                <wp:wrapNone/>
                <wp:docPr id="40" name="Nap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9455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Nap 39" o:spid="_x0000_s1026" type="#_x0000_t183" style="position:absolute;margin-left:23.65pt;margin-top:14.35pt;width:51pt;height:56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" fillcolor="#4f81bd [3204]" strokecolor="#243f60 [1604]" strokeweight="2pt"/>
            </w:pict>
          </mc:Fallback>
        </mc:AlternateContent>
      </w:r>
    </w:p>
    <w:p w:rsidR="00877DC9" w:rsidRPr="00E72325" w:rsidRDefault="00877DC9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</w:p>
    <w:p w:rsidR="00E72325" w:rsidRDefault="00E72325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DC9" w:rsidRDefault="00877DC9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DC9" w:rsidRDefault="00877DC9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ANYAGGYŰJTÉS című diákhoz a </w:t>
      </w:r>
      <w:r w:rsidRPr="00877DC9">
        <w:rPr>
          <w:rFonts w:ascii="Times New Roman" w:hAnsi="Times New Roman" w:cs="Times New Roman"/>
          <w:b/>
          <w:sz w:val="24"/>
          <w:szCs w:val="24"/>
        </w:rPr>
        <w:t>napot</w:t>
      </w:r>
      <w:r>
        <w:rPr>
          <w:rFonts w:ascii="Times New Roman" w:hAnsi="Times New Roman" w:cs="Times New Roman"/>
          <w:sz w:val="24"/>
          <w:szCs w:val="24"/>
        </w:rPr>
        <w:t xml:space="preserve"> választottuk szimbólumnak, mert ez az időszak még fényes mindenki számára, hiszen csupa büszkeséggel töltheti el a kollégát a végzettségeinek, óravázlatainak, sikereit bizonyító dokumentumoknak az összegyűjtése. </w:t>
      </w:r>
    </w:p>
    <w:p w:rsidR="00877DC9" w:rsidRDefault="00877DC9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DC9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28DC2" wp14:editId="01552A1D">
                <wp:simplePos x="0" y="0"/>
                <wp:positionH relativeFrom="column">
                  <wp:posOffset>395605</wp:posOffset>
                </wp:positionH>
                <wp:positionV relativeFrom="paragraph">
                  <wp:posOffset>150495</wp:posOffset>
                </wp:positionV>
                <wp:extent cx="257810" cy="575945"/>
                <wp:effectExtent l="0" t="0" r="46990" b="52705"/>
                <wp:wrapNone/>
                <wp:docPr id="4" name="Ho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575945"/>
                        </a:xfrm>
                        <a:prstGeom prst="moon">
                          <a:avLst>
                            <a:gd name="adj" fmla="val 875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Hold 3" o:spid="_x0000_s1026" type="#_x0000_t184" style="position:absolute;margin-left:31.15pt;margin-top:11.85pt;width:20.3pt;height:4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" adj="18900" fillcolor="#4f81bd [3204]" strokecolor="#243f60 [1604]" strokeweight="2pt"/>
            </w:pict>
          </mc:Fallback>
        </mc:AlternateContent>
      </w:r>
    </w:p>
    <w:p w:rsidR="00877DC9" w:rsidRDefault="00877DC9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</w:p>
    <w:p w:rsidR="00877DC9" w:rsidRDefault="00877DC9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DC9" w:rsidRDefault="00877DC9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77DC9">
        <w:rPr>
          <w:rFonts w:ascii="Times New Roman" w:hAnsi="Times New Roman" w:cs="Times New Roman"/>
          <w:b/>
          <w:sz w:val="24"/>
          <w:szCs w:val="24"/>
        </w:rPr>
        <w:t>hold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7DC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FOGALOMÉRTELMEZÉS diáinak lett a szimbóluma. A fogalmak tisztázása, és helyes használata gyakran olyan nehéz, mint éjszaka eligazodni </w:t>
      </w:r>
      <w:r w:rsidR="00EA39DF">
        <w:rPr>
          <w:rFonts w:ascii="Times New Roman" w:hAnsi="Times New Roman" w:cs="Times New Roman"/>
          <w:sz w:val="24"/>
          <w:szCs w:val="24"/>
        </w:rPr>
        <w:t>a szabad ég alatt.</w:t>
      </w:r>
    </w:p>
    <w:p w:rsidR="00EF101F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1F" w:rsidRPr="00877DC9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4D66F" wp14:editId="30531D8B">
                <wp:simplePos x="0" y="0"/>
                <wp:positionH relativeFrom="column">
                  <wp:posOffset>300355</wp:posOffset>
                </wp:positionH>
                <wp:positionV relativeFrom="paragraph">
                  <wp:posOffset>45085</wp:posOffset>
                </wp:positionV>
                <wp:extent cx="376555" cy="415925"/>
                <wp:effectExtent l="19050" t="0" r="23495" b="41275"/>
                <wp:wrapNone/>
                <wp:docPr id="5" name="Felh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555" cy="4159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Felhő 4" o:spid="_x0000_s1026" style="position:absolute;margin-left:23.65pt;margin-top:3.55pt;width:29.65pt;height:3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4f81bd [3204]" strokecolor="#243f60 [1604]" strokeweight="2pt">
                <v:path arrowok="t" o:connecttype="custom" o:connectlocs="40907,252029;18828,244356;60388,336004;50730,339672;143631,376354;137809,359602;251272,334579;248945,352959;297487,220999;325825,289703;364334,147827;351713,173591;334053,52241;334716,64411;253460,38049;259928,22529;192993,45444;196122,32061;122032,49988;133363,62966;35973,152015;33995,138353" o:connectangles="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877DC9" w:rsidRDefault="00877DC9" w:rsidP="00766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DC9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Beborul, </w:t>
      </w:r>
      <w:r w:rsidRPr="00EF101F">
        <w:rPr>
          <w:rFonts w:ascii="Times New Roman" w:hAnsi="Times New Roman" w:cs="Times New Roman"/>
          <w:b/>
          <w:sz w:val="24"/>
          <w:szCs w:val="24"/>
        </w:rPr>
        <w:t>felhő</w:t>
      </w:r>
      <w:r>
        <w:rPr>
          <w:rFonts w:ascii="Times New Roman" w:hAnsi="Times New Roman" w:cs="Times New Roman"/>
          <w:sz w:val="24"/>
          <w:szCs w:val="24"/>
        </w:rPr>
        <w:t>s lesz az ég felettünk, amikor a VÁLOGATÁS fázisába ér a portfóliót készítő kolléga. Vajon a sok összegyűjtött anyag közül melyiket válassza?</w:t>
      </w:r>
    </w:p>
    <w:p w:rsidR="00EF101F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6900A9" wp14:editId="104B0048">
                <wp:simplePos x="0" y="0"/>
                <wp:positionH relativeFrom="column">
                  <wp:posOffset>313055</wp:posOffset>
                </wp:positionH>
                <wp:positionV relativeFrom="paragraph">
                  <wp:posOffset>160020</wp:posOffset>
                </wp:positionV>
                <wp:extent cx="457200" cy="503555"/>
                <wp:effectExtent l="0" t="0" r="19050" b="10795"/>
                <wp:wrapNone/>
                <wp:docPr id="11" name="Villá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3555"/>
                        </a:xfrm>
                        <a:prstGeom prst="lightningBol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Villám 10" o:spid="_x0000_s1026" type="#_x0000_t73" style="position:absolute;margin-left:24.65pt;margin-top:12.6pt;width:36pt;height:39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" fillcolor="#4f81bd [3204]" strokecolor="#243f60 [1604]" strokeweight="2pt"/>
            </w:pict>
          </mc:Fallback>
        </mc:AlternateContent>
      </w:r>
    </w:p>
    <w:p w:rsidR="00EF101F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EF101F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1F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hAnsi="Times New Roman" w:cs="Times New Roman"/>
          <w:b/>
          <w:sz w:val="24"/>
          <w:szCs w:val="24"/>
        </w:rPr>
        <w:t>Villám</w:t>
      </w:r>
      <w:r>
        <w:rPr>
          <w:rFonts w:ascii="Times New Roman" w:hAnsi="Times New Roman" w:cs="Times New Roman"/>
          <w:sz w:val="24"/>
          <w:szCs w:val="24"/>
        </w:rPr>
        <w:t xml:space="preserve">ok cikáznak mindenki körül, amikor a FORMÁZÁS, MENTÉS fázisához érkezik. Ilyenkor gyakran van „égi háború”. </w:t>
      </w:r>
    </w:p>
    <w:p w:rsidR="00EF101F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1F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1F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449B0" wp14:editId="32DBD794">
                <wp:simplePos x="0" y="0"/>
                <wp:positionH relativeFrom="column">
                  <wp:posOffset>271780</wp:posOffset>
                </wp:positionH>
                <wp:positionV relativeFrom="paragraph">
                  <wp:posOffset>-52070</wp:posOffset>
                </wp:positionV>
                <wp:extent cx="457200" cy="503555"/>
                <wp:effectExtent l="0" t="0" r="19050" b="10795"/>
                <wp:wrapNone/>
                <wp:docPr id="8" name="Mosolygó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0355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Mosolygó arc 7" o:spid="_x0000_s1026" type="#_x0000_t96" style="position:absolute;margin-left:21.4pt;margin-top:-4.1pt;width:36pt;height:39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6. </w:t>
      </w:r>
    </w:p>
    <w:p w:rsidR="00EF101F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01F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már az </w:t>
      </w:r>
      <w:r w:rsidRPr="00EF101F">
        <w:rPr>
          <w:rFonts w:ascii="Times New Roman" w:hAnsi="Times New Roman" w:cs="Times New Roman"/>
          <w:b/>
          <w:sz w:val="24"/>
          <w:szCs w:val="24"/>
        </w:rPr>
        <w:t>öröm</w:t>
      </w:r>
      <w:r>
        <w:rPr>
          <w:rFonts w:ascii="Times New Roman" w:hAnsi="Times New Roman" w:cs="Times New Roman"/>
          <w:sz w:val="24"/>
          <w:szCs w:val="24"/>
        </w:rPr>
        <w:t>teli munka, amikor a kolléga eljutott a FELTÖLTÉS stádiumába. Dicséretet érdemel.</w:t>
      </w:r>
    </w:p>
    <w:p w:rsidR="00EF101F" w:rsidRPr="00EF101F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25" w:rsidRPr="00E72325" w:rsidRDefault="0076661D" w:rsidP="007666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325">
        <w:rPr>
          <w:rFonts w:ascii="Times New Roman" w:hAnsi="Times New Roman" w:cs="Times New Roman"/>
          <w:b/>
          <w:sz w:val="24"/>
          <w:szCs w:val="24"/>
        </w:rPr>
        <w:t xml:space="preserve">Egyéb: </w:t>
      </w:r>
    </w:p>
    <w:p w:rsidR="0076661D" w:rsidRDefault="00EF101F" w:rsidP="00EF10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előadás</w:t>
      </w:r>
      <w:r w:rsidR="00E72325">
        <w:rPr>
          <w:rFonts w:ascii="Times New Roman" w:hAnsi="Times New Roman" w:cs="Times New Roman"/>
          <w:sz w:val="24"/>
          <w:szCs w:val="24"/>
        </w:rPr>
        <w:t xml:space="preserve"> előtt érdemes la</w:t>
      </w:r>
      <w:r>
        <w:rPr>
          <w:rFonts w:ascii="Times New Roman" w:hAnsi="Times New Roman" w:cs="Times New Roman"/>
          <w:sz w:val="24"/>
          <w:szCs w:val="24"/>
        </w:rPr>
        <w:t>zítással, ismerkedéssel kezdeni</w:t>
      </w:r>
      <w:r w:rsidR="00E72325">
        <w:rPr>
          <w:rFonts w:ascii="Times New Roman" w:hAnsi="Times New Roman" w:cs="Times New Roman"/>
          <w:sz w:val="24"/>
          <w:szCs w:val="24"/>
        </w:rPr>
        <w:t xml:space="preserve">. Ez utóbbit főleg ajánljuk, ha ismeretlen közösségben tartja meg </w:t>
      </w:r>
      <w:r>
        <w:rPr>
          <w:rFonts w:ascii="Times New Roman" w:hAnsi="Times New Roman" w:cs="Times New Roman"/>
          <w:sz w:val="24"/>
          <w:szCs w:val="24"/>
        </w:rPr>
        <w:t xml:space="preserve">a kolléga </w:t>
      </w:r>
      <w:r w:rsidR="00E72325">
        <w:rPr>
          <w:rFonts w:ascii="Times New Roman" w:hAnsi="Times New Roman" w:cs="Times New Roman"/>
          <w:sz w:val="24"/>
          <w:szCs w:val="24"/>
        </w:rPr>
        <w:t xml:space="preserve">az előadását. </w:t>
      </w:r>
    </w:p>
    <w:p w:rsidR="00E72325" w:rsidRDefault="00E72325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2 vagy 3 órás az előadás, közben szintén érdemes egy kis levezető, kikapcsoló</w:t>
      </w:r>
      <w:r w:rsidR="00EF101F">
        <w:rPr>
          <w:rFonts w:ascii="Times New Roman" w:hAnsi="Times New Roman" w:cs="Times New Roman"/>
          <w:sz w:val="24"/>
          <w:szCs w:val="24"/>
        </w:rPr>
        <w:t>, pihentető</w:t>
      </w:r>
      <w:r>
        <w:rPr>
          <w:rFonts w:ascii="Times New Roman" w:hAnsi="Times New Roman" w:cs="Times New Roman"/>
          <w:sz w:val="24"/>
          <w:szCs w:val="24"/>
        </w:rPr>
        <w:t xml:space="preserve"> játékot betenni. Ezt a 23. dia után, a fogalomértelmezés után javasoljuk.</w:t>
      </w:r>
    </w:p>
    <w:p w:rsidR="00E72325" w:rsidRDefault="00E72325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végén egy kis visszajelzésre szo</w:t>
      </w:r>
      <w:r w:rsidR="00EF101F">
        <w:rPr>
          <w:rFonts w:ascii="Times New Roman" w:hAnsi="Times New Roman" w:cs="Times New Roman"/>
          <w:sz w:val="24"/>
          <w:szCs w:val="24"/>
        </w:rPr>
        <w:t>lgáló játékkal érdemes zárnia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2325" w:rsidRDefault="00E72325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25" w:rsidRDefault="00E72325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Játszani minden ember szeret, csak sokszor magának sem vallja be! </w:t>
      </w:r>
      <w:r w:rsidRPr="00E72325">
        <w:rPr>
          <w:rFonts w:ascii="Times New Roman" w:hAnsi="Times New Roman" w:cs="Times New Roman"/>
          <w:b/>
          <w:sz w:val="24"/>
          <w:szCs w:val="24"/>
        </w:rPr>
        <w:t>Ezért ne féljen játékot kezdeményezni!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01F" w:rsidRDefault="00EF101F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325" w:rsidRPr="00E72325" w:rsidRDefault="00E72325" w:rsidP="007666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Ehhez kí</w:t>
      </w:r>
      <w:r w:rsidR="00EF101F">
        <w:rPr>
          <w:rFonts w:ascii="Times New Roman" w:hAnsi="Times New Roman" w:cs="Times New Roman"/>
          <w:sz w:val="24"/>
          <w:szCs w:val="24"/>
        </w:rPr>
        <w:t>nálunk Ö</w:t>
      </w:r>
      <w:r>
        <w:rPr>
          <w:rFonts w:ascii="Times New Roman" w:hAnsi="Times New Roman" w:cs="Times New Roman"/>
          <w:sz w:val="24"/>
          <w:szCs w:val="24"/>
        </w:rPr>
        <w:t>nöknek néhány ötletet</w:t>
      </w:r>
      <w:r w:rsidR="00EF101F">
        <w:rPr>
          <w:rFonts w:ascii="Times New Roman" w:hAnsi="Times New Roman" w:cs="Times New Roman"/>
          <w:sz w:val="24"/>
          <w:szCs w:val="24"/>
        </w:rPr>
        <w:t xml:space="preserve"> az útmutató legvégén szereplő </w:t>
      </w:r>
      <w:r w:rsidR="00EF101F" w:rsidRPr="00EF101F">
        <w:rPr>
          <w:rFonts w:ascii="Times New Roman" w:hAnsi="Times New Roman" w:cs="Times New Roman"/>
          <w:b/>
          <w:sz w:val="24"/>
          <w:szCs w:val="24"/>
        </w:rPr>
        <w:t>játéktár</w:t>
      </w:r>
      <w:r w:rsidR="00EF101F">
        <w:rPr>
          <w:rFonts w:ascii="Times New Roman" w:hAnsi="Times New Roman" w:cs="Times New Roman"/>
          <w:sz w:val="24"/>
          <w:szCs w:val="24"/>
        </w:rPr>
        <w:t>ral</w:t>
      </w:r>
      <w:r>
        <w:rPr>
          <w:rFonts w:ascii="Times New Roman" w:hAnsi="Times New Roman" w:cs="Times New Roman"/>
          <w:sz w:val="24"/>
          <w:szCs w:val="24"/>
        </w:rPr>
        <w:t>. Természetesen ezek nagyon sokféle variánssal játszhatók, a csoport összetétele és hangulata alapján. Sok sikert hozzá!</w:t>
      </w:r>
    </w:p>
    <w:p w:rsidR="0076661D" w:rsidRDefault="0076661D" w:rsidP="00653A9D">
      <w:pPr>
        <w:jc w:val="both"/>
        <w:rPr>
          <w:b/>
          <w:sz w:val="32"/>
          <w:szCs w:val="32"/>
        </w:rPr>
      </w:pPr>
    </w:p>
    <w:p w:rsidR="0076661D" w:rsidRDefault="0076661D" w:rsidP="00653A9D">
      <w:pPr>
        <w:jc w:val="both"/>
        <w:rPr>
          <w:b/>
          <w:sz w:val="32"/>
          <w:szCs w:val="32"/>
        </w:rPr>
      </w:pPr>
    </w:p>
    <w:p w:rsidR="009125D4" w:rsidRDefault="009125D4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90023" w:rsidRDefault="00047137" w:rsidP="00C90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2. </w:t>
      </w:r>
      <w:r w:rsidR="009125D4">
        <w:rPr>
          <w:b/>
          <w:sz w:val="32"/>
          <w:szCs w:val="32"/>
        </w:rPr>
        <w:t xml:space="preserve">LÉPÉSRŐL LÉPÉSRE </w:t>
      </w:r>
    </w:p>
    <w:p w:rsidR="009125D4" w:rsidRDefault="009125D4" w:rsidP="00C90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(A prezentáció ismertetése diánként.)</w:t>
      </w:r>
    </w:p>
    <w:p w:rsidR="00C90023" w:rsidRPr="0087677B" w:rsidRDefault="009125D4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90023">
        <w:rPr>
          <w:sz w:val="24"/>
          <w:szCs w:val="24"/>
        </w:rPr>
        <w:t>. dia</w:t>
      </w:r>
      <w:r w:rsidR="00C90023" w:rsidRPr="0087677B">
        <w:rPr>
          <w:sz w:val="24"/>
          <w:szCs w:val="24"/>
        </w:rPr>
        <w:t xml:space="preserve">: A </w:t>
      </w:r>
      <w:r w:rsidRPr="0087677B">
        <w:rPr>
          <w:sz w:val="24"/>
          <w:szCs w:val="24"/>
        </w:rPr>
        <w:t>portfólió készítés</w:t>
      </w:r>
      <w:r w:rsidR="00C90023" w:rsidRPr="0087677B">
        <w:rPr>
          <w:sz w:val="24"/>
          <w:szCs w:val="24"/>
        </w:rPr>
        <w:t xml:space="preserve"> gyakorlati, tapasztalat útján szerzett lépéseit tartalmazza. A </w:t>
      </w:r>
      <w:proofErr w:type="gramStart"/>
      <w:r w:rsidR="00C90023" w:rsidRPr="0087677B">
        <w:rPr>
          <w:sz w:val="24"/>
          <w:szCs w:val="24"/>
        </w:rPr>
        <w:t>bal oldalon</w:t>
      </w:r>
      <w:proofErr w:type="gramEnd"/>
      <w:r w:rsidR="00C90023" w:rsidRPr="0087677B">
        <w:rPr>
          <w:sz w:val="24"/>
          <w:szCs w:val="24"/>
        </w:rPr>
        <w:t xml:space="preserve"> található kicsi jelek a prezentáció teljes tartalmán megjelennek a bal föls</w:t>
      </w:r>
      <w:r w:rsidRPr="0087677B">
        <w:rPr>
          <w:sz w:val="24"/>
          <w:szCs w:val="24"/>
        </w:rPr>
        <w:t>ő sarokban, többszörös figyelem</w:t>
      </w:r>
      <w:r w:rsidR="00C90023" w:rsidRPr="0087677B">
        <w:rPr>
          <w:sz w:val="24"/>
          <w:szCs w:val="24"/>
        </w:rPr>
        <w:t xml:space="preserve">felhívás céljából, hogy melyik fázisnál tart az előadás. </w:t>
      </w:r>
    </w:p>
    <w:p w:rsidR="00C90023" w:rsidRPr="0087677B" w:rsidRDefault="009125D4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4</w:t>
      </w:r>
      <w:r w:rsidR="00C90023" w:rsidRPr="0087677B">
        <w:rPr>
          <w:sz w:val="24"/>
          <w:szCs w:val="24"/>
        </w:rPr>
        <w:t>. di</w:t>
      </w:r>
      <w:r w:rsidRPr="0087677B">
        <w:rPr>
          <w:sz w:val="24"/>
          <w:szCs w:val="24"/>
        </w:rPr>
        <w:t>a: Senki nem spórolhatja meg a tájékozódás lépcsőjét a munkája során</w:t>
      </w:r>
      <w:r w:rsidR="00C90023" w:rsidRPr="0087677B">
        <w:rPr>
          <w:sz w:val="24"/>
          <w:szCs w:val="24"/>
        </w:rPr>
        <w:t>.</w:t>
      </w:r>
    </w:p>
    <w:p w:rsidR="00C90023" w:rsidRPr="0087677B" w:rsidRDefault="009125D4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5</w:t>
      </w:r>
      <w:r w:rsidR="0087677B">
        <w:rPr>
          <w:sz w:val="24"/>
          <w:szCs w:val="24"/>
        </w:rPr>
        <w:t xml:space="preserve">. dia: </w:t>
      </w:r>
      <w:r w:rsidR="00C90023" w:rsidRPr="0087677B">
        <w:rPr>
          <w:sz w:val="24"/>
          <w:szCs w:val="24"/>
        </w:rPr>
        <w:t xml:space="preserve">Jelek és színek jelzik az elkövetkezendő diasorok beazonosíthatóságát, és logikai rendjét. Erre érdemes fölhívni a figyelmet. </w:t>
      </w:r>
    </w:p>
    <w:p w:rsidR="00C90023" w:rsidRPr="0087677B" w:rsidRDefault="00C90023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 w:rsidRPr="0087677B">
        <w:rPr>
          <w:sz w:val="24"/>
          <w:szCs w:val="24"/>
        </w:rPr>
        <w:tab/>
        <w:t>Itt azon dokumentumokat soroljuk föl, amik a teljes portfólió feltöltéséhez szükségesek.</w:t>
      </w:r>
      <w:r w:rsidR="0087677B" w:rsidRPr="0087677B">
        <w:rPr>
          <w:sz w:val="24"/>
          <w:szCs w:val="24"/>
        </w:rPr>
        <w:t xml:space="preserve"> Ezen dokumentumok részletes felsorolása a 4. lépésnél: a VÁLOGATÁS címszó alatt szintén előkerül, csak a rendszerezés ott a kompetenciák, valamint kötelező és szabadon választott dokumentumok szerint történik.</w:t>
      </w:r>
    </w:p>
    <w:p w:rsidR="0087677B" w:rsidRDefault="0087677B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6- 19</w:t>
      </w:r>
      <w:r w:rsidR="000E3E5F" w:rsidRPr="0087677B">
        <w:rPr>
          <w:sz w:val="24"/>
          <w:szCs w:val="24"/>
        </w:rPr>
        <w:t>. dia</w:t>
      </w:r>
      <w:r>
        <w:rPr>
          <w:sz w:val="24"/>
          <w:szCs w:val="24"/>
        </w:rPr>
        <w:t xml:space="preserve"> (2. lépés</w:t>
      </w:r>
      <w:r w:rsidR="000E3E5F" w:rsidRPr="0087677B">
        <w:rPr>
          <w:sz w:val="24"/>
          <w:szCs w:val="24"/>
        </w:rPr>
        <w:t>) az összegyűjtendő dokumentumokról szól. Azokról, amiket fel kell tölte</w:t>
      </w:r>
      <w:r>
        <w:rPr>
          <w:sz w:val="24"/>
          <w:szCs w:val="24"/>
        </w:rPr>
        <w:t>ni válogatás után a portfólióba</w:t>
      </w:r>
      <w:r w:rsidR="000E3E5F" w:rsidRPr="0087677B">
        <w:rPr>
          <w:sz w:val="24"/>
          <w:szCs w:val="24"/>
        </w:rPr>
        <w:t xml:space="preserve">. </w:t>
      </w:r>
    </w:p>
    <w:p w:rsidR="000E3E5F" w:rsidRDefault="000E3E5F" w:rsidP="0087677B">
      <w:pPr>
        <w:spacing w:after="0" w:line="360" w:lineRule="auto"/>
        <w:ind w:left="709" w:hanging="1"/>
        <w:jc w:val="both"/>
        <w:rPr>
          <w:i/>
          <w:sz w:val="24"/>
          <w:szCs w:val="24"/>
        </w:rPr>
      </w:pPr>
      <w:r w:rsidRPr="0087677B">
        <w:rPr>
          <w:i/>
          <w:sz w:val="24"/>
          <w:szCs w:val="24"/>
        </w:rPr>
        <w:t>Ez a meséknek az az állapota, amikor a lencse búza és p</w:t>
      </w:r>
      <w:r w:rsidR="0087677B" w:rsidRPr="0087677B">
        <w:rPr>
          <w:i/>
          <w:sz w:val="24"/>
          <w:szCs w:val="24"/>
        </w:rPr>
        <w:t>elyva együtt van. Gondoljunk H</w:t>
      </w:r>
      <w:r w:rsidRPr="0087677B">
        <w:rPr>
          <w:i/>
          <w:sz w:val="24"/>
          <w:szCs w:val="24"/>
        </w:rPr>
        <w:t>amupipőkére!</w:t>
      </w:r>
    </w:p>
    <w:p w:rsidR="00C90023" w:rsidRPr="0087677B" w:rsidRDefault="0087677B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90023" w:rsidRPr="0087677B">
        <w:rPr>
          <w:sz w:val="24"/>
          <w:szCs w:val="24"/>
        </w:rPr>
        <w:t>. dia: Ennél a diánál hívjuk föl a figyelmet, hogy a személyi anyagot, amit az igazgató töltött föl, ÁT KELL ELLENŐRIZNI, hogy ne legyen benne hiba.</w:t>
      </w:r>
    </w:p>
    <w:p w:rsidR="0087677B" w:rsidRDefault="00C90023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 w:rsidRPr="0087677B">
        <w:rPr>
          <w:sz w:val="24"/>
          <w:szCs w:val="24"/>
        </w:rPr>
        <w:tab/>
        <w:t>Példákkal támasszuk alá, hogy mik tartoznak a végzettségek, tanúsítványok rendjébe</w:t>
      </w:r>
      <w:r w:rsidR="00104ED0" w:rsidRPr="0087677B">
        <w:rPr>
          <w:sz w:val="24"/>
          <w:szCs w:val="24"/>
        </w:rPr>
        <w:t xml:space="preserve">! A nem pedagógus végzettségeinkre is szükség van, hogy sokoldalúságunkat és széles látókörünket bizonyítsuk. </w:t>
      </w:r>
    </w:p>
    <w:p w:rsidR="00C90023" w:rsidRPr="0087677B" w:rsidRDefault="00104ED0" w:rsidP="0087677B">
      <w:pPr>
        <w:spacing w:after="0" w:line="360" w:lineRule="auto"/>
        <w:ind w:left="709" w:hanging="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Továbbá a minősítési eljárás során lehet hivatkozni ezekre, hogy hogyan lehet hasznosítani az iskolai</w:t>
      </w:r>
      <w:r w:rsidR="0087677B">
        <w:rPr>
          <w:sz w:val="24"/>
          <w:szCs w:val="24"/>
        </w:rPr>
        <w:t xml:space="preserve"> életben. (pl. varrótanfolyam: </w:t>
      </w:r>
      <w:r w:rsidRPr="0087677B">
        <w:rPr>
          <w:sz w:val="24"/>
          <w:szCs w:val="24"/>
        </w:rPr>
        <w:t>osztály textiljeinek megvarrása, jelmezek készítése stb.)</w:t>
      </w:r>
    </w:p>
    <w:p w:rsidR="00104ED0" w:rsidRPr="0087677B" w:rsidRDefault="00104ED0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 w:rsidRPr="0087677B">
        <w:rPr>
          <w:sz w:val="24"/>
          <w:szCs w:val="24"/>
        </w:rPr>
        <w:tab/>
        <w:t>Fontos elmondani, hogy szükséges feltölteni ezek kiállításának dátumát, és sorszámát.</w:t>
      </w:r>
    </w:p>
    <w:p w:rsidR="00104ED0" w:rsidRPr="0087677B" w:rsidRDefault="00104ED0" w:rsidP="0087677B">
      <w:pPr>
        <w:spacing w:after="0" w:line="360" w:lineRule="auto"/>
        <w:ind w:left="708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Végzettségek, tanúsítványok feltöltésénél figyelni szükséges az időrendiségre és a fontosságra!</w:t>
      </w:r>
    </w:p>
    <w:p w:rsidR="00104ED0" w:rsidRPr="0087677B" w:rsidRDefault="0087677B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04ED0" w:rsidRPr="0087677B">
        <w:rPr>
          <w:sz w:val="24"/>
          <w:szCs w:val="24"/>
        </w:rPr>
        <w:t xml:space="preserve">. dia: Hívjuk fel a figyelmet, hogy mi mindent ne felejtsünk ki. Itt </w:t>
      </w:r>
      <w:r>
        <w:rPr>
          <w:sz w:val="24"/>
          <w:szCs w:val="24"/>
        </w:rPr>
        <w:t>biztassuk a kollégát, hogy ne szerénykedjen</w:t>
      </w:r>
      <w:r w:rsidR="00104ED0" w:rsidRPr="0087677B">
        <w:rPr>
          <w:sz w:val="24"/>
          <w:szCs w:val="24"/>
        </w:rPr>
        <w:t>! Objektív dolgokkal alátámaszt</w:t>
      </w:r>
      <w:r>
        <w:rPr>
          <w:sz w:val="24"/>
          <w:szCs w:val="24"/>
        </w:rPr>
        <w:t>va, de pozitív fényben tüntesse fel magát</w:t>
      </w:r>
      <w:r w:rsidR="00104ED0" w:rsidRPr="0087677B">
        <w:rPr>
          <w:sz w:val="24"/>
          <w:szCs w:val="24"/>
        </w:rPr>
        <w:t>.</w:t>
      </w:r>
    </w:p>
    <w:p w:rsidR="00E60353" w:rsidRDefault="00E60353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dia: Tematikus csoportokat alakítottunk ki, amelyeket színek is jeleznek (a következő diákon is) a feltöltendő dokumentumok számára.</w:t>
      </w:r>
    </w:p>
    <w:p w:rsidR="00E60353" w:rsidRDefault="00E60353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9- 12</w:t>
      </w:r>
      <w:r w:rsidR="00210AA7" w:rsidRPr="0087677B">
        <w:rPr>
          <w:sz w:val="24"/>
          <w:szCs w:val="24"/>
        </w:rPr>
        <w:t>.</w:t>
      </w:r>
      <w:r w:rsidR="00104ED0" w:rsidRPr="0087677B">
        <w:rPr>
          <w:sz w:val="24"/>
          <w:szCs w:val="24"/>
        </w:rPr>
        <w:t xml:space="preserve"> dia: </w:t>
      </w:r>
      <w:r w:rsidR="00210AA7" w:rsidRPr="0087677B">
        <w:rPr>
          <w:sz w:val="24"/>
          <w:szCs w:val="24"/>
        </w:rPr>
        <w:t xml:space="preserve">Ezek a diák röviden felsorolják, hogy milyen fajta dokumentumok azok (amikre esetleg nem is gondol a pedagógus), amit szükséges neki feltöltenie. </w:t>
      </w:r>
    </w:p>
    <w:p w:rsidR="00104ED0" w:rsidRPr="0087677B" w:rsidRDefault="00210AA7" w:rsidP="00E60353">
      <w:pPr>
        <w:spacing w:after="0" w:line="360" w:lineRule="auto"/>
        <w:ind w:left="709" w:hanging="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 xml:space="preserve">Hogy ezek közül melyiket hová, </w:t>
      </w:r>
      <w:r w:rsidR="00E60353">
        <w:rPr>
          <w:sz w:val="24"/>
          <w:szCs w:val="24"/>
        </w:rPr>
        <w:t xml:space="preserve">a </w:t>
      </w:r>
      <w:r w:rsidRPr="0087677B">
        <w:rPr>
          <w:sz w:val="24"/>
          <w:szCs w:val="24"/>
        </w:rPr>
        <w:t xml:space="preserve">kötelező, vagy </w:t>
      </w:r>
      <w:r w:rsidR="00E60353">
        <w:rPr>
          <w:sz w:val="24"/>
          <w:szCs w:val="24"/>
        </w:rPr>
        <w:t xml:space="preserve">a </w:t>
      </w:r>
      <w:r w:rsidRPr="0087677B">
        <w:rPr>
          <w:sz w:val="24"/>
          <w:szCs w:val="24"/>
        </w:rPr>
        <w:t>szabadon választott dokumentum</w:t>
      </w:r>
      <w:r w:rsidR="00E60353">
        <w:rPr>
          <w:sz w:val="24"/>
          <w:szCs w:val="24"/>
        </w:rPr>
        <w:t>ok</w:t>
      </w:r>
      <w:r w:rsidRPr="0087677B">
        <w:rPr>
          <w:sz w:val="24"/>
          <w:szCs w:val="24"/>
        </w:rPr>
        <w:t>hoz töltse föl, és me</w:t>
      </w:r>
      <w:r w:rsidR="00E60353">
        <w:rPr>
          <w:sz w:val="24"/>
          <w:szCs w:val="24"/>
        </w:rPr>
        <w:t xml:space="preserve">lyik kompetenciát tudja </w:t>
      </w:r>
      <w:r w:rsidRPr="0087677B">
        <w:rPr>
          <w:sz w:val="24"/>
          <w:szCs w:val="24"/>
        </w:rPr>
        <w:t>vele</w:t>
      </w:r>
      <w:r w:rsidR="00E60353">
        <w:rPr>
          <w:sz w:val="24"/>
          <w:szCs w:val="24"/>
        </w:rPr>
        <w:t xml:space="preserve"> alátámasztani, a 24</w:t>
      </w:r>
      <w:r w:rsidRPr="0087677B">
        <w:rPr>
          <w:sz w:val="24"/>
          <w:szCs w:val="24"/>
        </w:rPr>
        <w:t>. diától kerül sor.</w:t>
      </w:r>
    </w:p>
    <w:p w:rsidR="00210AA7" w:rsidRPr="0087677B" w:rsidRDefault="00E60353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13- 17</w:t>
      </w:r>
      <w:r w:rsidR="00210AA7" w:rsidRPr="0087677B">
        <w:rPr>
          <w:sz w:val="24"/>
          <w:szCs w:val="24"/>
        </w:rPr>
        <w:t>. dia: Reflexió</w:t>
      </w:r>
      <w:r w:rsidR="000E3E5F" w:rsidRPr="0087677B">
        <w:rPr>
          <w:sz w:val="24"/>
          <w:szCs w:val="24"/>
        </w:rPr>
        <w:t xml:space="preserve"> részletes ismertetése</w:t>
      </w:r>
    </w:p>
    <w:p w:rsidR="00210AA7" w:rsidRDefault="00210AA7" w:rsidP="00E60353">
      <w:pPr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sz w:val="24"/>
          <w:szCs w:val="24"/>
        </w:rPr>
        <w:t>A reflexió fogalma:</w:t>
      </w:r>
      <w:r w:rsidR="00E6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677B">
        <w:rPr>
          <w:rFonts w:ascii="Times New Roman" w:hAnsi="Times New Roman" w:cs="Times New Roman"/>
          <w:sz w:val="24"/>
          <w:szCs w:val="24"/>
        </w:rPr>
        <w:t>Ebben az esetben</w:t>
      </w:r>
      <w:r w:rsidR="00E60353">
        <w:rPr>
          <w:rFonts w:ascii="Times New Roman" w:hAnsi="Times New Roman" w:cs="Times New Roman"/>
          <w:sz w:val="24"/>
          <w:szCs w:val="24"/>
        </w:rPr>
        <w:t>:</w:t>
      </w:r>
      <w:r w:rsidRPr="0087677B">
        <w:rPr>
          <w:rFonts w:ascii="Times New Roman" w:hAnsi="Times New Roman" w:cs="Times New Roman"/>
          <w:sz w:val="24"/>
          <w:szCs w:val="24"/>
        </w:rPr>
        <w:t xml:space="preserve"> a portfólióban bemutatott pedagógiai tevékenység végiggondolása, elemzése. </w:t>
      </w:r>
    </w:p>
    <w:p w:rsidR="00E60353" w:rsidRPr="0087677B" w:rsidRDefault="00E60353" w:rsidP="00E6035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bCs/>
          <w:sz w:val="24"/>
          <w:szCs w:val="24"/>
        </w:rPr>
        <w:t>Miért van szükség a reflexióra?</w:t>
      </w:r>
    </w:p>
    <w:p w:rsidR="00E60353" w:rsidRPr="0087677B" w:rsidRDefault="00E60353" w:rsidP="00E60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A pedagógus szakmai fejlődését szolgálja.</w:t>
      </w:r>
    </w:p>
    <w:p w:rsidR="00E60353" w:rsidRPr="0087677B" w:rsidRDefault="00E60353" w:rsidP="00E60353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Tükröződik a szakmaiság, a tudatosság, lehetőség van az ismeretek felelevenítésére </w:t>
      </w:r>
      <w:r>
        <w:rPr>
          <w:rFonts w:ascii="Times New Roman" w:hAnsi="Times New Roman" w:cs="Times New Roman"/>
          <w:sz w:val="24"/>
          <w:szCs w:val="24"/>
        </w:rPr>
        <w:t>(szakmai megújulás).</w:t>
      </w:r>
    </w:p>
    <w:p w:rsidR="00E60353" w:rsidRPr="0087677B" w:rsidRDefault="00E60353" w:rsidP="00E6035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bCs/>
          <w:sz w:val="24"/>
          <w:szCs w:val="24"/>
        </w:rPr>
        <w:t>Mit tükrözzön a reflexió?</w:t>
      </w:r>
    </w:p>
    <w:p w:rsidR="00E60353" w:rsidRPr="0087677B" w:rsidRDefault="00E60353" w:rsidP="00E6035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Tükrözze a portfóliót készítő pedagógus:</w:t>
      </w:r>
    </w:p>
    <w:p w:rsidR="00E60353" w:rsidRPr="0087677B" w:rsidRDefault="00E60353" w:rsidP="00E603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szakmai felkészültségét: kitűnik az igényes szakmai nyelv használatából</w:t>
      </w:r>
    </w:p>
    <w:p w:rsidR="00E60353" w:rsidRPr="0087677B" w:rsidRDefault="00E60353" w:rsidP="00E603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szakmai tudatosságát: kitűnik az előzmények figyelembe vételével történő tervezés, mit, miért teszek (összefüggések indoklása), az óra/ tevékenység továbbgondolása, a megvalósulatlan feladatok tovább tervezése, érzékelhető legyen a folyamat </w:t>
      </w:r>
    </w:p>
    <w:p w:rsidR="00E60353" w:rsidRPr="0087677B" w:rsidRDefault="00E60353" w:rsidP="00E603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gondolkodásmódját: tükröződik a pedagógus értékrendje, életvitele, az élet dolgairól alkotott véleményre</w:t>
      </w:r>
    </w:p>
    <w:p w:rsidR="00E60353" w:rsidRDefault="00E60353" w:rsidP="00E60353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együttműködését: érzékelhető a pedagógus aktivitása a közösségben, a közösség tagjainak bevonásával (gyermekek/tanulók, kollégák, pedagógiai asszisztens, dajka, szülők, külső szakemberek, stb.)  </w:t>
      </w:r>
    </w:p>
    <w:p w:rsidR="00E60353" w:rsidRPr="0087677B" w:rsidRDefault="00E60353" w:rsidP="00E6035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bCs/>
          <w:sz w:val="24"/>
          <w:szCs w:val="24"/>
        </w:rPr>
        <w:t>Mit tükrözzön a reflexió?</w:t>
      </w:r>
    </w:p>
    <w:p w:rsidR="00E60353" w:rsidRDefault="00E60353" w:rsidP="00E6035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Tükrözze az órán/tevékenységen:</w:t>
      </w:r>
    </w:p>
    <w:p w:rsidR="00E60353" w:rsidRPr="0087677B" w:rsidRDefault="00E60353" w:rsidP="00E60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a célok és feladatok megvalósulási szintjét</w:t>
      </w:r>
      <w:r w:rsidR="00DD6443">
        <w:rPr>
          <w:rFonts w:ascii="Times New Roman" w:hAnsi="Times New Roman" w:cs="Times New Roman"/>
          <w:sz w:val="24"/>
          <w:szCs w:val="24"/>
        </w:rPr>
        <w:t>: minden</w:t>
      </w:r>
      <w:r w:rsidRPr="0087677B">
        <w:rPr>
          <w:rFonts w:ascii="Times New Roman" w:hAnsi="Times New Roman" w:cs="Times New Roman"/>
          <w:sz w:val="24"/>
          <w:szCs w:val="24"/>
        </w:rPr>
        <w:t>kép</w:t>
      </w:r>
      <w:r w:rsidR="00DD6443">
        <w:rPr>
          <w:rFonts w:ascii="Times New Roman" w:hAnsi="Times New Roman" w:cs="Times New Roman"/>
          <w:sz w:val="24"/>
          <w:szCs w:val="24"/>
        </w:rPr>
        <w:t>p</w:t>
      </w:r>
      <w:r w:rsidRPr="0087677B">
        <w:rPr>
          <w:rFonts w:ascii="Times New Roman" w:hAnsi="Times New Roman" w:cs="Times New Roman"/>
          <w:sz w:val="24"/>
          <w:szCs w:val="24"/>
        </w:rPr>
        <w:t xml:space="preserve">en írja le a tervezett célok és feladatok tükrében, csoportra, vagy személyre vonatkozva, de név nélkül! (pl.: „egy gyermek esetében…”, „kb. a csoport fele </w:t>
      </w:r>
      <w:proofErr w:type="gramStart"/>
      <w:r w:rsidRPr="0087677B">
        <w:rPr>
          <w:rFonts w:ascii="Times New Roman" w:hAnsi="Times New Roman" w:cs="Times New Roman"/>
          <w:sz w:val="24"/>
          <w:szCs w:val="24"/>
        </w:rPr>
        <w:t>elvégezte …</w:t>
      </w:r>
      <w:proofErr w:type="gramEnd"/>
      <w:r w:rsidRPr="0087677B">
        <w:rPr>
          <w:rFonts w:ascii="Times New Roman" w:hAnsi="Times New Roman" w:cs="Times New Roman"/>
          <w:sz w:val="24"/>
          <w:szCs w:val="24"/>
        </w:rPr>
        <w:t xml:space="preserve">”) </w:t>
      </w:r>
    </w:p>
    <w:p w:rsidR="00E60353" w:rsidRPr="00DD6443" w:rsidRDefault="00E60353" w:rsidP="00DD6443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43">
        <w:rPr>
          <w:rFonts w:ascii="Times New Roman" w:hAnsi="Times New Roman" w:cs="Times New Roman"/>
          <w:sz w:val="24"/>
          <w:szCs w:val="24"/>
        </w:rPr>
        <w:t>a megvalósulást a gyermek/tanuló és a pedagógus szemszögéből: (én, mint pedagógus a tervezett motiváció megvalósulásával a gyermekek/tanulók nagy részét aktivizáltam. Az új ismereteket másik tevékenység során is alkalmazták: „</w:t>
      </w:r>
      <w:r w:rsidRPr="00DD6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megfelelő </w:t>
      </w:r>
      <w:r w:rsidRPr="00DD6443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öltözködésre, a balesetek megelőzésére irányult tanulási </w:t>
      </w:r>
      <w:proofErr w:type="gramStart"/>
      <w:r w:rsidRPr="00DD6443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 hatásos</w:t>
      </w:r>
      <w:proofErr w:type="gramEnd"/>
      <w:r w:rsidRPr="00DD644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volt, mert a tevékenységen szerzett ismeretek  alapján az egyik nagy csoportos kislány azt mondta egy kiscsoportosnak az udvaron a csúszdánál:” „Vigyázz a végtagjaidra!” </w:t>
      </w:r>
    </w:p>
    <w:p w:rsidR="00E60353" w:rsidRPr="0087677B" w:rsidRDefault="00E60353" w:rsidP="00E60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elért eredményeket: fogalmazza meg, írja le, általánosságban, név szerint ne!</w:t>
      </w:r>
    </w:p>
    <w:p w:rsidR="00E60353" w:rsidRPr="0087677B" w:rsidRDefault="00E60353" w:rsidP="00E60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az egyéni fejlesztést: fontos leírni ennek megvalósulását, még ha a tervben nem is szerepel, de a spontán megvalósulás megtörténik.</w:t>
      </w:r>
    </w:p>
    <w:p w:rsidR="00E60353" w:rsidRPr="0087677B" w:rsidRDefault="00E60353" w:rsidP="00E60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alkalmazott módszerek megfelelését</w:t>
      </w:r>
      <w:proofErr w:type="gramStart"/>
      <w:r w:rsidRPr="0087677B">
        <w:rPr>
          <w:rFonts w:ascii="Times New Roman" w:hAnsi="Times New Roman" w:cs="Times New Roman"/>
          <w:sz w:val="24"/>
          <w:szCs w:val="24"/>
        </w:rPr>
        <w:t>:  a</w:t>
      </w:r>
      <w:proofErr w:type="gramEnd"/>
      <w:r w:rsidRPr="0087677B">
        <w:rPr>
          <w:rFonts w:ascii="Times New Roman" w:hAnsi="Times New Roman" w:cs="Times New Roman"/>
          <w:sz w:val="24"/>
          <w:szCs w:val="24"/>
        </w:rPr>
        <w:t xml:space="preserve"> legjobb szakmai tudása szerint válasszon, lehetőleg korszerű módszert, amivel az eredményesség szempontjából a legjobbat.</w:t>
      </w:r>
    </w:p>
    <w:p w:rsidR="00E60353" w:rsidRPr="0087677B" w:rsidRDefault="00E60353" w:rsidP="00E60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ellenőrzést, értékelést: mindig jelenjen meg a reflexióban. Térjen ki az ellenőrzés, értékelés módszerére.</w:t>
      </w:r>
    </w:p>
    <w:p w:rsidR="00E60353" w:rsidRPr="00DD6443" w:rsidRDefault="00E60353" w:rsidP="00E6035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43">
        <w:rPr>
          <w:rFonts w:ascii="Times New Roman" w:hAnsi="Times New Roman" w:cs="Times New Roman"/>
          <w:sz w:val="24"/>
          <w:szCs w:val="24"/>
        </w:rPr>
        <w:t>az IKT használatát: feltétlen jelenjen meg, mert erre vonatkozóan külön pontban nincs lehetőség kitérni, a kompetencia miatt pedig szükséges.</w:t>
      </w:r>
    </w:p>
    <w:p w:rsidR="00210AA7" w:rsidRPr="0087677B" w:rsidRDefault="00210AA7" w:rsidP="0087677B">
      <w:pPr>
        <w:framePr w:hSpace="141" w:wrap="around" w:vAnchor="text" w:hAnchor="page" w:x="520" w:y="-1086"/>
        <w:spacing w:after="0" w:line="360" w:lineRule="auto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sz w:val="24"/>
          <w:szCs w:val="24"/>
        </w:rPr>
        <w:t>A reflexió tagolása: Leírás:</w:t>
      </w:r>
      <w:r w:rsidRPr="0087677B">
        <w:rPr>
          <w:rFonts w:ascii="Times New Roman" w:hAnsi="Times New Roman" w:cs="Times New Roman"/>
          <w:sz w:val="24"/>
          <w:szCs w:val="24"/>
        </w:rPr>
        <w:t xml:space="preserve"> a pedagógiai helyzet leírása, pl. óra/tevékenység terv, milyen csoportnak, milyen anyagrészből, milyen célokkal készült, pedagógiai helyzet ismertetése, ha ez már a dokumentumban megtörtént, csak utalás a dokumentum megfelelő pontjaira. 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Pl.: „</w:t>
      </w:r>
      <w:proofErr w:type="gramStart"/>
      <w:r w:rsidRPr="008767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677B">
        <w:rPr>
          <w:rFonts w:ascii="Times New Roman" w:hAnsi="Times New Roman" w:cs="Times New Roman"/>
          <w:sz w:val="24"/>
          <w:szCs w:val="24"/>
        </w:rPr>
        <w:t xml:space="preserve"> terv I. pontjában leírt teremrendezés, az eszközök elhelyezése motiválta a gyermekeket a tervezett téma megfestésre.”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sz w:val="24"/>
          <w:szCs w:val="24"/>
        </w:rPr>
        <w:t>Elemzés/érvelés</w:t>
      </w:r>
      <w:r w:rsidRPr="0087677B">
        <w:rPr>
          <w:rFonts w:ascii="Times New Roman" w:hAnsi="Times New Roman" w:cs="Times New Roman"/>
          <w:sz w:val="24"/>
          <w:szCs w:val="24"/>
        </w:rPr>
        <w:t>: annak indoklása, hogy miért tesszük azt, amit teszünk, és miért választjuk azt a megoldást adott helyzetben, amelyet választunk. (A cselekvés előtti reflexió.)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Pl.: „</w:t>
      </w:r>
      <w:proofErr w:type="gramStart"/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tervezésekor figyelembe vettem a vegyes életkorú csoport jellegzetességeit, a csoport összetételét, a gyermekek meglévő ismereteit.” 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„ A tervezés előzményeként figyelembe vettem a külső világ tevékeny megismerése során szerzett ismereteket…”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„ A terv megírásakor figyelembe vettem a Pedagógiai Programunkban meghatározott ünnepekre vonatkozó célokat, feladatokat.”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b/>
          <w:sz w:val="24"/>
          <w:szCs w:val="24"/>
        </w:rPr>
        <w:t>„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gyermekek életkorához és fejlettségi szintjéhez alkalmazkodva terveztem különböző technikát a téma megvalósításához.”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b/>
          <w:sz w:val="24"/>
          <w:szCs w:val="24"/>
        </w:rPr>
        <w:t>„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A tériszonyban szenvedő gyermek aktivitása kiváló eredmény. Ami még nagyszerű volt, hogy a többiek is segítették őt a mozgásban.”</w:t>
      </w:r>
    </w:p>
    <w:p w:rsidR="00210AA7" w:rsidRPr="0087677B" w:rsidRDefault="00210AA7" w:rsidP="008767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sz w:val="24"/>
          <w:szCs w:val="24"/>
        </w:rPr>
        <w:t>„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pontos gyakorlatvégzést megköveteltem, ennek érdekében folyamatosan értékeltem, javítottam.”</w:t>
      </w:r>
    </w:p>
    <w:p w:rsidR="00210AA7" w:rsidRPr="0087677B" w:rsidRDefault="00210AA7" w:rsidP="008767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Pr="0087677B">
        <w:rPr>
          <w:rFonts w:ascii="Times New Roman" w:hAnsi="Times New Roman" w:cs="Times New Roman"/>
          <w:sz w:val="24"/>
          <w:szCs w:val="24"/>
        </w:rPr>
        <w:t xml:space="preserve"> A párbeszédet kiterjesztettük több kisgyermekre más bábok biztosításával. Kérdéseimmel irányítottam a bábok beszélgetését, ezzel fejlesztve a gyermekek beszédkedvét, szókincsét.” </w:t>
      </w:r>
    </w:p>
    <w:p w:rsidR="00210AA7" w:rsidRPr="0087677B" w:rsidRDefault="00210AA7" w:rsidP="008767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sz w:val="24"/>
          <w:szCs w:val="24"/>
        </w:rPr>
        <w:t>„</w:t>
      </w:r>
      <w:r w:rsidRPr="0087677B">
        <w:rPr>
          <w:rFonts w:ascii="Times New Roman" w:hAnsi="Times New Roman" w:cs="Times New Roman"/>
          <w:sz w:val="24"/>
          <w:szCs w:val="24"/>
        </w:rPr>
        <w:t xml:space="preserve"> A huszárcsákó, a nemzeti színű szalag, a 48-as indulók a nemzeti identitás erősítését szolgálta.” </w:t>
      </w:r>
    </w:p>
    <w:p w:rsidR="00210AA7" w:rsidRPr="0087677B" w:rsidRDefault="00210AA7" w:rsidP="008767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„A szerepek elosztásakor adódott némi sértődés, mert sokan szerettek volna szerepet vállalni. Meggyőzéssel sikerült megnyugtatni azokat, akik most nem jutottak szerephez.”</w:t>
      </w:r>
    </w:p>
    <w:p w:rsidR="00210AA7" w:rsidRPr="0087677B" w:rsidRDefault="00210AA7" w:rsidP="008767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 megrajzolt test körvonala felkeltette az érdeklődésüket az emberábrázolásra.” „Nagyon jó volt látni, hogy a nagyobb gyermekek szívesen segítettek a kisebbeknek a kötények felhúzásában.” </w:t>
      </w:r>
    </w:p>
    <w:p w:rsidR="00210AA7" w:rsidRPr="0087677B" w:rsidRDefault="00210AA7" w:rsidP="008767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„A kisebbek érdeklődve próbálkoztak általában egy féle színnel. Az egyénenkénti segítés sikerhez vezetett.”</w:t>
      </w:r>
    </w:p>
    <w:p w:rsidR="00210AA7" w:rsidRPr="0087677B" w:rsidRDefault="00210AA7" w:rsidP="0087677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”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 során nagy erőfeszítésembe került, hogy az SN gyermeket is végig lekössem, és ne zavarja a többiek tevékenységét, figyelmét. . Most nem volt benn a pedagógiai asszisztens, aki egyénileg is tudott volna foglalkozni vele addig, amíg a többiekkel megoldjuk a feladatokat. A jövőben igyekszem abban az időpontban szervezni az ilyen jellegű tevékenységeket, amikor a pedagógiai asszisztens is benntartózkodik a csoportban.”</w:t>
      </w:r>
    </w:p>
    <w:p w:rsidR="00210AA7" w:rsidRPr="0087677B" w:rsidRDefault="007834CB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 </w:t>
      </w:r>
      <w:r w:rsidR="00210AA7" w:rsidRPr="0087677B">
        <w:rPr>
          <w:rFonts w:ascii="Times New Roman" w:hAnsi="Times New Roman" w:cs="Times New Roman"/>
          <w:sz w:val="24"/>
          <w:szCs w:val="24"/>
        </w:rPr>
        <w:t>„Több gyermeknél a beszédfegyelemmel voltak problémák, de megfelelően tudtam kezelni a helyzetet.”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87677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677B">
        <w:rPr>
          <w:rFonts w:ascii="Times New Roman" w:hAnsi="Times New Roman" w:cs="Times New Roman"/>
          <w:sz w:val="24"/>
          <w:szCs w:val="24"/>
        </w:rPr>
        <w:t>játékot a gyerekek nagyon szeretik, így jó lehetőség nyílt az érzelmi nevelésre is a mozgás tevékenységen belül.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„A tevékenység során a gyermekek mozgásigényét sikerült kielégíteni, a gyermekek tevékenységet élvezték.” 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„A közösségi érzés erősítését segítette, hogy</w:t>
      </w:r>
      <w:proofErr w:type="gramStart"/>
      <w:r w:rsidRPr="0087677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7677B">
        <w:rPr>
          <w:rFonts w:ascii="Times New Roman" w:hAnsi="Times New Roman" w:cs="Times New Roman"/>
          <w:sz w:val="24"/>
          <w:szCs w:val="24"/>
        </w:rPr>
        <w:t>”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77B">
        <w:rPr>
          <w:rFonts w:ascii="Times New Roman" w:hAnsi="Times New Roman" w:cs="Times New Roman"/>
          <w:b/>
          <w:sz w:val="24"/>
          <w:szCs w:val="24"/>
        </w:rPr>
        <w:t xml:space="preserve">Önértékelés: </w:t>
      </w:r>
      <w:r w:rsidRPr="0087677B">
        <w:rPr>
          <w:rFonts w:ascii="Times New Roman" w:hAnsi="Times New Roman" w:cs="Times New Roman"/>
          <w:sz w:val="24"/>
          <w:szCs w:val="24"/>
        </w:rPr>
        <w:t xml:space="preserve">az óra/tevékenység megtartása után a tervezés sikerességének, az óra/foglalkozás eredményességének értékelése, a tanulságok levonása. 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„A jövőben a gyakorlással megvalósulhat a szép kör alakítása is.”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„… az időt kissé alulterveztem, így azt gondolom, a jövőben…”</w:t>
      </w:r>
    </w:p>
    <w:p w:rsidR="00210AA7" w:rsidRPr="0087677B" w:rsidRDefault="00210AA7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„…A helyszínválasztást utólag nem tartom szerencsésnek, kicsit zsúfoltan voltunk, ezért a jövőben másként fogom szervezni…”</w:t>
      </w:r>
    </w:p>
    <w:p w:rsidR="00210AA7" w:rsidRDefault="007834CB" w:rsidP="0087677B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10AA7" w:rsidRPr="0087677B">
        <w:rPr>
          <w:rFonts w:ascii="Times New Roman" w:hAnsi="Times New Roman" w:cs="Times New Roman"/>
          <w:sz w:val="24"/>
          <w:szCs w:val="24"/>
        </w:rPr>
        <w:t>„A dramatizálás során a mese szövegét a gyermekek helyenként spontán alkották. A jövőben a többszöri eljátszás lehetőséget ad majd arra, hogy a pontos szövegtudás is megvalósuljon.”</w:t>
      </w:r>
    </w:p>
    <w:p w:rsidR="00DD6443" w:rsidRPr="0087677B" w:rsidRDefault="00DD6443" w:rsidP="00DD644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bCs/>
          <w:sz w:val="24"/>
          <w:szCs w:val="24"/>
        </w:rPr>
        <w:t>Milyen legyen a reflexió stílusa?</w:t>
      </w:r>
    </w:p>
    <w:p w:rsidR="00DD6443" w:rsidRPr="00DD6443" w:rsidRDefault="00DD6443" w:rsidP="00DD6443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443">
        <w:rPr>
          <w:rFonts w:ascii="Times New Roman" w:hAnsi="Times New Roman" w:cs="Times New Roman"/>
          <w:sz w:val="24"/>
          <w:szCs w:val="24"/>
        </w:rPr>
        <w:t>Pozitív kicsengésű. Törekedjünk az eredmények kidomborítására, de fontos a megvalósulatlan eredmények realizálása, megfogalmazása és tovább gondolása, amiből pozitív eredmény születhet. „A főgyakorlatban túl sok feladatot terveztem, ezért nehéz volt követni a pontos feladatvégzést, ezért a jövőben kevesebb feladat is elég lesz.” „A dalos játék gyakorlása során a köralakítással még vannak problémák, mert vannak gyermekek, akik behúzzák a kört. A jövőben több időt és alkalmat kell biztosítani a köralakítás gyakorlására.”</w:t>
      </w:r>
    </w:p>
    <w:p w:rsidR="00DD6443" w:rsidRPr="0087677B" w:rsidRDefault="00DD6443" w:rsidP="00DD644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bCs/>
          <w:sz w:val="24"/>
          <w:szCs w:val="24"/>
        </w:rPr>
        <w:t>Milyen terjedelmű legyen a reflexió?</w:t>
      </w:r>
    </w:p>
    <w:p w:rsidR="00DD6443" w:rsidRPr="0087677B" w:rsidRDefault="00DD6443" w:rsidP="00DD6443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Megfelelő terjedelmű legyen. Az Útmutató tesz ajánlásokat, de a pedagógusnak fontos, hogy kellő terjedelemben tudja kifejteni gondolatait. Mindig a tartalomra legyen a fontos, ne a mennyiség. </w:t>
      </w:r>
    </w:p>
    <w:p w:rsidR="00511A9A" w:rsidRPr="0087677B" w:rsidRDefault="00511A9A" w:rsidP="00DD6443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bCs/>
          <w:sz w:val="24"/>
          <w:szCs w:val="24"/>
        </w:rPr>
        <w:t>Milyen területekhez kell reflexió?</w:t>
      </w:r>
    </w:p>
    <w:p w:rsidR="00511A9A" w:rsidRPr="0087677B" w:rsidRDefault="00511A9A" w:rsidP="0087677B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Minden területhez.</w:t>
      </w:r>
    </w:p>
    <w:p w:rsidR="00210AA7" w:rsidRPr="0087677B" w:rsidRDefault="00DD6443" w:rsidP="00DD6443">
      <w:p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dia: </w:t>
      </w:r>
      <w:r w:rsidR="000E3E5F" w:rsidRPr="0087677B">
        <w:rPr>
          <w:sz w:val="24"/>
          <w:szCs w:val="24"/>
        </w:rPr>
        <w:t>Kicsit részletezzük, hogy m</w:t>
      </w:r>
      <w:r>
        <w:rPr>
          <w:sz w:val="24"/>
          <w:szCs w:val="24"/>
        </w:rPr>
        <w:t>ilyen célokat érdemes kitűzniü</w:t>
      </w:r>
      <w:r w:rsidR="000E3E5F" w:rsidRPr="0087677B">
        <w:rPr>
          <w:sz w:val="24"/>
          <w:szCs w:val="24"/>
        </w:rPr>
        <w:t>k maguk elé a pedagógusoknak. Ebben (is) sokat segíthet a SZAKTANÁCSADÓ BEVONÁSA, aki külső szemlélőként talán reálisabb utat tud nekik mutatni. Fontos, hogy ebben az esszében is tükröződjön a szakmai elköteleződés, és a tudatosság. Hívjuk fel az indoklás szükségére a figyelmet.</w:t>
      </w:r>
    </w:p>
    <w:p w:rsidR="000E3E5F" w:rsidRPr="0087677B" w:rsidRDefault="00DD6443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E3E5F" w:rsidRPr="0087677B">
        <w:rPr>
          <w:sz w:val="24"/>
          <w:szCs w:val="24"/>
        </w:rPr>
        <w:t>. dia: Azon dokumentumok létére, összegyűjtésére hívjuk fel a figyelmet, ami</w:t>
      </w:r>
      <w:r>
        <w:rPr>
          <w:sz w:val="24"/>
          <w:szCs w:val="24"/>
        </w:rPr>
        <w:t>k nem tartoznak</w:t>
      </w:r>
      <w:r w:rsidR="000E3E5F" w:rsidRPr="0087677B">
        <w:rPr>
          <w:sz w:val="24"/>
          <w:szCs w:val="24"/>
        </w:rPr>
        <w:t xml:space="preserve"> közvetlenül az oktató munkához, de a </w:t>
      </w:r>
      <w:r>
        <w:rPr>
          <w:sz w:val="24"/>
          <w:szCs w:val="24"/>
        </w:rPr>
        <w:t xml:space="preserve">pedagógus </w:t>
      </w:r>
      <w:r w:rsidR="000E3E5F" w:rsidRPr="0087677B">
        <w:rPr>
          <w:sz w:val="24"/>
          <w:szCs w:val="24"/>
        </w:rPr>
        <w:t>szakmaiságát,</w:t>
      </w:r>
      <w:r>
        <w:rPr>
          <w:sz w:val="24"/>
          <w:szCs w:val="24"/>
        </w:rPr>
        <w:t xml:space="preserve"> </w:t>
      </w:r>
      <w:r w:rsidR="000E3E5F" w:rsidRPr="0087677B">
        <w:rPr>
          <w:sz w:val="24"/>
          <w:szCs w:val="24"/>
        </w:rPr>
        <w:t>sokrét</w:t>
      </w:r>
      <w:r>
        <w:rPr>
          <w:sz w:val="24"/>
          <w:szCs w:val="24"/>
        </w:rPr>
        <w:t>űségét bizonyítja</w:t>
      </w:r>
      <w:r w:rsidR="000E3E5F" w:rsidRPr="0087677B">
        <w:rPr>
          <w:sz w:val="24"/>
          <w:szCs w:val="24"/>
        </w:rPr>
        <w:t xml:space="preserve">. </w:t>
      </w:r>
    </w:p>
    <w:p w:rsidR="000E3E5F" w:rsidRDefault="00DD6443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20- 23</w:t>
      </w:r>
      <w:r w:rsidR="000E3E5F" w:rsidRPr="0087677B">
        <w:rPr>
          <w:sz w:val="24"/>
          <w:szCs w:val="24"/>
        </w:rPr>
        <w:t>. diasor</w:t>
      </w:r>
      <w:r>
        <w:rPr>
          <w:sz w:val="24"/>
          <w:szCs w:val="24"/>
        </w:rPr>
        <w:t>: A</w:t>
      </w:r>
      <w:r w:rsidR="000E3E5F" w:rsidRPr="0087677B">
        <w:rPr>
          <w:sz w:val="24"/>
          <w:szCs w:val="24"/>
        </w:rPr>
        <w:t xml:space="preserve"> portfólióban használatos fogalmak értelmezését segíti. (Túl </w:t>
      </w:r>
      <w:proofErr w:type="gramStart"/>
      <w:r w:rsidR="000E3E5F" w:rsidRPr="0087677B">
        <w:rPr>
          <w:sz w:val="24"/>
          <w:szCs w:val="24"/>
        </w:rPr>
        <w:t>az</w:t>
      </w:r>
      <w:proofErr w:type="gramEnd"/>
      <w:r w:rsidR="000E3E5F" w:rsidRPr="0087677B">
        <w:rPr>
          <w:sz w:val="24"/>
          <w:szCs w:val="24"/>
        </w:rPr>
        <w:t xml:space="preserve"> OH által útmutatóban megjelent </w:t>
      </w:r>
      <w:r w:rsidR="00EC5DD7" w:rsidRPr="0087677B">
        <w:rPr>
          <w:sz w:val="24"/>
          <w:szCs w:val="24"/>
        </w:rPr>
        <w:t>fogalomtáron.)</w:t>
      </w:r>
      <w:r>
        <w:rPr>
          <w:sz w:val="24"/>
          <w:szCs w:val="24"/>
        </w:rPr>
        <w:t xml:space="preserve"> Továbbá felsorolja azokat a dokumentumokat, </w:t>
      </w:r>
      <w:r w:rsidR="003C4D9F">
        <w:rPr>
          <w:sz w:val="24"/>
          <w:szCs w:val="24"/>
        </w:rPr>
        <w:t>amiket érdemes használni a fogalomértelmezéshez.</w:t>
      </w:r>
    </w:p>
    <w:p w:rsidR="00277C57" w:rsidRDefault="00277C57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Hívjuk fel a hallgatóság figyelmét az előadás során, hogy a fogalmak tisztázására, megértésre és helyes alkalmazására mennyire nagy szükség van a dokumentumok készítése során. </w:t>
      </w:r>
    </w:p>
    <w:p w:rsidR="00277C57" w:rsidRDefault="00277C57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</w:p>
    <w:p w:rsidR="00277C57" w:rsidRDefault="00277C57" w:rsidP="0087677B">
      <w:pPr>
        <w:spacing w:after="0" w:line="360" w:lineRule="auto"/>
        <w:ind w:left="709" w:hanging="709"/>
        <w:jc w:val="both"/>
        <w:rPr>
          <w:sz w:val="24"/>
          <w:szCs w:val="24"/>
        </w:rPr>
      </w:pPr>
    </w:p>
    <w:p w:rsidR="00EC5DD7" w:rsidRPr="0087677B" w:rsidRDefault="00DD6443" w:rsidP="003C4D9F">
      <w:pPr>
        <w:spacing w:after="0" w:line="360" w:lineRule="auto"/>
        <w:ind w:left="709" w:hanging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C5DD7" w:rsidRPr="0087677B">
        <w:rPr>
          <w:b/>
          <w:sz w:val="24"/>
          <w:szCs w:val="24"/>
        </w:rPr>
        <w:t>Pedagógiai és didaktikai alapfogalmak</w:t>
      </w:r>
    </w:p>
    <w:p w:rsidR="00EC5DD7" w:rsidRPr="0087677B" w:rsidRDefault="00EC5DD7" w:rsidP="0087677B">
      <w:pPr>
        <w:spacing w:after="0" w:line="360" w:lineRule="auto"/>
        <w:ind w:left="709"/>
        <w:jc w:val="both"/>
        <w:rPr>
          <w:sz w:val="24"/>
          <w:szCs w:val="24"/>
        </w:rPr>
      </w:pPr>
      <w:r w:rsidRPr="0087677B">
        <w:rPr>
          <w:b/>
          <w:sz w:val="24"/>
          <w:szCs w:val="24"/>
        </w:rPr>
        <w:t>Nevelés</w:t>
      </w:r>
      <w:r w:rsidR="003C4D9F">
        <w:rPr>
          <w:b/>
          <w:sz w:val="24"/>
          <w:szCs w:val="24"/>
        </w:rPr>
        <w:t xml:space="preserve">: </w:t>
      </w:r>
      <w:r w:rsidRPr="0087677B">
        <w:rPr>
          <w:sz w:val="24"/>
          <w:szCs w:val="24"/>
        </w:rPr>
        <w:t>A teljes személyiséget célozza meg. Fejlesztő hatású, bonyolult bipoláris folyamat. Célja az egyén képességeinek kibontása, tudatos, tervszerű. A folyamat során értékek átadása történik.</w:t>
      </w:r>
    </w:p>
    <w:p w:rsidR="00EC5DD7" w:rsidRPr="0087677B" w:rsidRDefault="00EC5DD7" w:rsidP="0087677B">
      <w:pPr>
        <w:spacing w:after="0" w:line="360" w:lineRule="auto"/>
        <w:ind w:left="709"/>
        <w:jc w:val="both"/>
        <w:rPr>
          <w:sz w:val="24"/>
          <w:szCs w:val="24"/>
        </w:rPr>
      </w:pPr>
      <w:r w:rsidRPr="0087677B">
        <w:rPr>
          <w:sz w:val="24"/>
          <w:szCs w:val="24"/>
        </w:rPr>
        <w:t xml:space="preserve">A NAT és a Kerettanterv pontosan meghatározza a nevelési feladatot. </w:t>
      </w:r>
    </w:p>
    <w:p w:rsidR="00EC5DD7" w:rsidRPr="0087677B" w:rsidRDefault="00EC5DD7" w:rsidP="0087677B">
      <w:pPr>
        <w:spacing w:after="0" w:line="360" w:lineRule="auto"/>
        <w:ind w:left="709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Fontos a helyi pedagógiai programmal is egyeztetni a célmeghatározást, hisz a nevelési célban mindig megfogalmazódik egy értékrendszer, melyhez ember- és életeszmény kötődik.</w:t>
      </w:r>
    </w:p>
    <w:p w:rsidR="00EC5DD7" w:rsidRPr="0087677B" w:rsidRDefault="00EC5DD7" w:rsidP="0087677B">
      <w:pPr>
        <w:spacing w:after="0" w:line="360" w:lineRule="auto"/>
        <w:ind w:left="709"/>
        <w:jc w:val="both"/>
        <w:rPr>
          <w:sz w:val="24"/>
          <w:szCs w:val="24"/>
        </w:rPr>
      </w:pPr>
      <w:r w:rsidRPr="0087677B">
        <w:rPr>
          <w:sz w:val="24"/>
          <w:szCs w:val="24"/>
        </w:rPr>
        <w:t xml:space="preserve">Az </w:t>
      </w:r>
      <w:r w:rsidRPr="0087677B">
        <w:rPr>
          <w:b/>
          <w:sz w:val="24"/>
          <w:szCs w:val="24"/>
        </w:rPr>
        <w:t xml:space="preserve">oktatás </w:t>
      </w:r>
      <w:r w:rsidRPr="0087677B">
        <w:rPr>
          <w:sz w:val="24"/>
          <w:szCs w:val="24"/>
        </w:rPr>
        <w:t xml:space="preserve">része a nevelésnek.  Itt is értékeket és mintákat közvetítünk. </w:t>
      </w:r>
    </w:p>
    <w:p w:rsidR="00EC5DD7" w:rsidRPr="0087677B" w:rsidRDefault="00EC5DD7" w:rsidP="0087677B">
      <w:pPr>
        <w:spacing w:after="0" w:line="360" w:lineRule="auto"/>
        <w:ind w:left="709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A nevelés feladatrendszere a biológiai szükségletektől vezet a magasabb rendű szükségletekig, mint például az önmegvalósítás szükségletéig.</w:t>
      </w:r>
    </w:p>
    <w:p w:rsidR="00EC5DD7" w:rsidRPr="0087677B" w:rsidRDefault="00EC5DD7" w:rsidP="0087677B">
      <w:pPr>
        <w:spacing w:after="0" w:line="360" w:lineRule="auto"/>
        <w:ind w:left="709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A nevelés feladatrendszerének kettős feladata van:</w:t>
      </w:r>
    </w:p>
    <w:p w:rsidR="00EC5DD7" w:rsidRPr="0087677B" w:rsidRDefault="00EC5DD7" w:rsidP="0087677B">
      <w:pPr>
        <w:spacing w:after="0" w:line="360" w:lineRule="auto"/>
        <w:ind w:left="709"/>
        <w:jc w:val="both"/>
        <w:rPr>
          <w:sz w:val="24"/>
          <w:szCs w:val="24"/>
        </w:rPr>
      </w:pPr>
      <w:r w:rsidRPr="0087677B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4FEB4" wp14:editId="02EC060D">
                <wp:simplePos x="0" y="0"/>
                <wp:positionH relativeFrom="column">
                  <wp:posOffset>3643630</wp:posOffset>
                </wp:positionH>
                <wp:positionV relativeFrom="paragraph">
                  <wp:posOffset>1905</wp:posOffset>
                </wp:positionV>
                <wp:extent cx="2419350" cy="1495425"/>
                <wp:effectExtent l="0" t="0" r="19050" b="2857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05" w:rsidRDefault="004B1505" w:rsidP="00EC5DD7">
                            <w:r>
                              <w:t>Nevelés</w:t>
                            </w:r>
                          </w:p>
                          <w:p w:rsidR="004B1505" w:rsidRDefault="004B1505" w:rsidP="00EC5DD7"/>
                          <w:p w:rsidR="004B1505" w:rsidRDefault="004B1505" w:rsidP="00EC5DD7"/>
                          <w:p w:rsidR="004B1505" w:rsidRDefault="004B1505" w:rsidP="00EC5DD7"/>
                          <w:p w:rsidR="004B1505" w:rsidRDefault="004B1505" w:rsidP="00EC5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left:0;text-align:left;margin-left:286.9pt;margin-top:.15pt;width:190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">
                <v:textbox>
                  <w:txbxContent>
                    <w:p w:rsidR="004B1505" w:rsidRDefault="004B1505" w:rsidP="00EC5DD7">
                      <w:r>
                        <w:t>Nevelés</w:t>
                      </w:r>
                    </w:p>
                    <w:p w:rsidR="004B1505" w:rsidRDefault="004B1505" w:rsidP="00EC5DD7"/>
                    <w:p w:rsidR="004B1505" w:rsidRDefault="004B1505" w:rsidP="00EC5DD7"/>
                    <w:p w:rsidR="004B1505" w:rsidRDefault="004B1505" w:rsidP="00EC5DD7"/>
                    <w:p w:rsidR="004B1505" w:rsidRDefault="004B1505" w:rsidP="00EC5DD7"/>
                  </w:txbxContent>
                </v:textbox>
              </v:rect>
            </w:pict>
          </mc:Fallback>
        </mc:AlternateContent>
      </w:r>
      <w:r w:rsidRPr="0087677B">
        <w:rPr>
          <w:sz w:val="24"/>
          <w:szCs w:val="24"/>
        </w:rPr>
        <w:t>Szocializáció az intézmények keretei között.</w:t>
      </w:r>
    </w:p>
    <w:p w:rsidR="00EC5DD7" w:rsidRPr="0087677B" w:rsidRDefault="00EC5DD7" w:rsidP="0087677B">
      <w:pPr>
        <w:spacing w:after="0" w:line="360" w:lineRule="auto"/>
        <w:ind w:left="709"/>
        <w:jc w:val="both"/>
        <w:rPr>
          <w:sz w:val="24"/>
          <w:szCs w:val="24"/>
        </w:rPr>
      </w:pPr>
      <w:r w:rsidRPr="0087677B">
        <w:rPr>
          <w:sz w:val="24"/>
          <w:szCs w:val="24"/>
        </w:rPr>
        <w:t xml:space="preserve">Korrekció vagy </w:t>
      </w:r>
      <w:proofErr w:type="spellStart"/>
      <w:r w:rsidRPr="0087677B">
        <w:rPr>
          <w:sz w:val="24"/>
          <w:szCs w:val="24"/>
        </w:rPr>
        <w:t>reszocializáció</w:t>
      </w:r>
      <w:proofErr w:type="spellEnd"/>
      <w:r w:rsidRPr="0087677B">
        <w:rPr>
          <w:sz w:val="24"/>
          <w:szCs w:val="24"/>
        </w:rPr>
        <w:t>.</w:t>
      </w:r>
    </w:p>
    <w:p w:rsidR="00EC5DD7" w:rsidRPr="0087677B" w:rsidRDefault="00EC5DD7" w:rsidP="0087677B">
      <w:pPr>
        <w:spacing w:after="0" w:line="360" w:lineRule="auto"/>
        <w:jc w:val="both"/>
        <w:rPr>
          <w:sz w:val="24"/>
          <w:szCs w:val="24"/>
        </w:rPr>
      </w:pPr>
    </w:p>
    <w:p w:rsidR="00EC5DD7" w:rsidRPr="0087677B" w:rsidRDefault="003C4D9F" w:rsidP="0087677B">
      <w:pPr>
        <w:spacing w:after="0" w:line="360" w:lineRule="auto"/>
        <w:jc w:val="both"/>
        <w:rPr>
          <w:sz w:val="24"/>
          <w:szCs w:val="24"/>
        </w:rPr>
      </w:pPr>
      <w:r w:rsidRPr="0087677B">
        <w:rPr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341F6B" wp14:editId="43A61CA5">
                <wp:simplePos x="0" y="0"/>
                <wp:positionH relativeFrom="column">
                  <wp:posOffset>4853305</wp:posOffset>
                </wp:positionH>
                <wp:positionV relativeFrom="paragraph">
                  <wp:posOffset>27940</wp:posOffset>
                </wp:positionV>
                <wp:extent cx="914400" cy="609600"/>
                <wp:effectExtent l="0" t="0" r="19050" b="171450"/>
                <wp:wrapNone/>
                <wp:docPr id="1" name="Ellipszis feliratn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9600"/>
                        </a:xfrm>
                        <a:prstGeom prst="wedgeEllipseCallout">
                          <a:avLst>
                            <a:gd name="adj1" fmla="val -43750"/>
                            <a:gd name="adj2" fmla="val 7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1505" w:rsidRPr="003C4D9F" w:rsidRDefault="004B1505" w:rsidP="00EC5DD7">
                            <w:pPr>
                              <w:rPr>
                                <w:b/>
                              </w:rPr>
                            </w:pPr>
                            <w:r w:rsidRPr="003C4D9F">
                              <w:rPr>
                                <w:b/>
                              </w:rPr>
                              <w:t>Oktatás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Ellipszis feliratnak 1" o:spid="_x0000_s1027" type="#_x0000_t63" style="position:absolute;left:0;text-align:left;margin-left:382.15pt;margin-top:2.2pt;width:1in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">
                <v:textbox>
                  <w:txbxContent>
                    <w:p w:rsidR="004B1505" w:rsidRPr="003C4D9F" w:rsidRDefault="004B1505" w:rsidP="00EC5DD7">
                      <w:pPr>
                        <w:rPr>
                          <w:b/>
                        </w:rPr>
                      </w:pPr>
                      <w:r w:rsidRPr="003C4D9F">
                        <w:rPr>
                          <w:b/>
                        </w:rPr>
                        <w:t>Oktatás</w:t>
                      </w:r>
                    </w:p>
                  </w:txbxContent>
                </v:textbox>
              </v:shape>
            </w:pict>
          </mc:Fallback>
        </mc:AlternateContent>
      </w:r>
    </w:p>
    <w:p w:rsidR="00EC5DD7" w:rsidRPr="0087677B" w:rsidRDefault="00EC5DD7" w:rsidP="0087677B">
      <w:pPr>
        <w:spacing w:after="0" w:line="360" w:lineRule="auto"/>
        <w:jc w:val="both"/>
        <w:rPr>
          <w:sz w:val="24"/>
          <w:szCs w:val="24"/>
        </w:rPr>
      </w:pPr>
    </w:p>
    <w:p w:rsidR="00EC5DD7" w:rsidRPr="0087677B" w:rsidRDefault="003C4D9F" w:rsidP="0087677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b/>
          <w:sz w:val="24"/>
          <w:szCs w:val="24"/>
        </w:rPr>
        <w:t>Az oktatás célja</w:t>
      </w:r>
      <w:r w:rsidRPr="0087677B">
        <w:rPr>
          <w:sz w:val="24"/>
          <w:szCs w:val="24"/>
        </w:rPr>
        <w:t>: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  <w:u w:val="single"/>
        </w:rPr>
        <w:t>Általános cél:</w:t>
      </w:r>
      <w:r w:rsidRPr="0087677B">
        <w:rPr>
          <w:sz w:val="24"/>
          <w:szCs w:val="24"/>
        </w:rPr>
        <w:t xml:space="preserve"> (eszményi cél) a társadalomnak a művelt emberrel kapcsolatos elvárásai fogalmazódnak meg (l</w:t>
      </w:r>
      <w:proofErr w:type="gramStart"/>
      <w:r w:rsidRPr="0087677B">
        <w:rPr>
          <w:sz w:val="24"/>
          <w:szCs w:val="24"/>
        </w:rPr>
        <w:t>.:</w:t>
      </w:r>
      <w:proofErr w:type="gramEnd"/>
      <w:r w:rsidRPr="0087677B">
        <w:rPr>
          <w:sz w:val="24"/>
          <w:szCs w:val="24"/>
        </w:rPr>
        <w:t xml:space="preserve"> sokoldalú képesség kialakítása)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  <w:u w:val="single"/>
        </w:rPr>
      </w:pPr>
      <w:r w:rsidRPr="0087677B">
        <w:rPr>
          <w:sz w:val="24"/>
          <w:szCs w:val="24"/>
          <w:u w:val="single"/>
        </w:rPr>
        <w:t>Közbülső cél: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Az adott iskolatípus céljai.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Ezeket szabályozza a NAT, a Kerettantervek, a helyi tantervek és Pedagógiai program.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Az elsajátítandó tudáselemeknél meg kell határozni a célokat, követelményeket, a tudás elemeit.</w:t>
      </w:r>
    </w:p>
    <w:p w:rsidR="003C4D9F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A tudáselemek rendszere:</w:t>
      </w:r>
      <w:r w:rsidR="003C4D9F">
        <w:rPr>
          <w:b/>
          <w:sz w:val="24"/>
          <w:szCs w:val="24"/>
        </w:rPr>
        <w:t xml:space="preserve"> </w:t>
      </w:r>
    </w:p>
    <w:p w:rsidR="00EC5DD7" w:rsidRPr="0087677B" w:rsidRDefault="00277C5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C5DD7" w:rsidRPr="0087677B">
        <w:rPr>
          <w:sz w:val="24"/>
          <w:szCs w:val="24"/>
        </w:rPr>
        <w:t xml:space="preserve">smeret, </w:t>
      </w:r>
      <w:proofErr w:type="gramStart"/>
      <w:r w:rsidR="00EC5DD7" w:rsidRPr="0087677B">
        <w:rPr>
          <w:sz w:val="24"/>
          <w:szCs w:val="24"/>
        </w:rPr>
        <w:t>( információk</w:t>
      </w:r>
      <w:proofErr w:type="gramEnd"/>
      <w:r w:rsidR="00EC5DD7" w:rsidRPr="0087677B">
        <w:rPr>
          <w:sz w:val="24"/>
          <w:szCs w:val="24"/>
        </w:rPr>
        <w:t>, tények, fogalmak, elméletek, törvények)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proofErr w:type="gramStart"/>
      <w:r w:rsidRPr="0087677B">
        <w:rPr>
          <w:sz w:val="24"/>
          <w:szCs w:val="24"/>
        </w:rPr>
        <w:t>jártasság</w:t>
      </w:r>
      <w:proofErr w:type="gramEnd"/>
      <w:r w:rsidRPr="0087677B">
        <w:rPr>
          <w:sz w:val="24"/>
          <w:szCs w:val="24"/>
        </w:rPr>
        <w:t>, (az ismeretek alkotó felhasználása)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proofErr w:type="gramStart"/>
      <w:r w:rsidRPr="0087677B">
        <w:rPr>
          <w:sz w:val="24"/>
          <w:szCs w:val="24"/>
        </w:rPr>
        <w:t>készség</w:t>
      </w:r>
      <w:proofErr w:type="gramEnd"/>
      <w:r w:rsidRPr="0087677B">
        <w:rPr>
          <w:sz w:val="24"/>
          <w:szCs w:val="24"/>
        </w:rPr>
        <w:t>, (a tudatos tevékenység automatizált komponense)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proofErr w:type="gramStart"/>
      <w:r w:rsidRPr="0087677B">
        <w:rPr>
          <w:sz w:val="24"/>
          <w:szCs w:val="24"/>
        </w:rPr>
        <w:lastRenderedPageBreak/>
        <w:t>képesség</w:t>
      </w:r>
      <w:proofErr w:type="gramEnd"/>
      <w:r w:rsidRPr="0087677B">
        <w:rPr>
          <w:sz w:val="24"/>
          <w:szCs w:val="24"/>
        </w:rPr>
        <w:t>, (A cselekvés, a tudás  szélesebb körű alkalmazása) A képességek velünk született adottságokra épülnek.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 xml:space="preserve">Például: </w:t>
      </w:r>
      <w:r w:rsidRPr="0087677B">
        <w:rPr>
          <w:b/>
          <w:sz w:val="24"/>
          <w:szCs w:val="24"/>
        </w:rPr>
        <w:t>kognitív</w:t>
      </w:r>
      <w:r w:rsidRPr="0087677B">
        <w:rPr>
          <w:sz w:val="24"/>
          <w:szCs w:val="24"/>
        </w:rPr>
        <w:t xml:space="preserve"> területhez tartozik: megismerés, felismerés, gondolkodás, elemzés, megítélés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 xml:space="preserve">Az </w:t>
      </w:r>
      <w:r w:rsidRPr="0087677B">
        <w:rPr>
          <w:b/>
          <w:sz w:val="24"/>
          <w:szCs w:val="24"/>
        </w:rPr>
        <w:t>érzelmi,</w:t>
      </w:r>
      <w:r w:rsidRPr="0087677B">
        <w:rPr>
          <w:sz w:val="24"/>
          <w:szCs w:val="24"/>
        </w:rPr>
        <w:t xml:space="preserve"> affektív terület részei: érzések, emóciók, attitűdök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 xml:space="preserve">A </w:t>
      </w:r>
      <w:r w:rsidRPr="0087677B">
        <w:rPr>
          <w:b/>
          <w:sz w:val="24"/>
          <w:szCs w:val="24"/>
        </w:rPr>
        <w:t>mozgásos</w:t>
      </w:r>
      <w:r w:rsidRPr="0087677B">
        <w:rPr>
          <w:sz w:val="24"/>
          <w:szCs w:val="24"/>
        </w:rPr>
        <w:t xml:space="preserve">, </w:t>
      </w:r>
      <w:proofErr w:type="spellStart"/>
      <w:r w:rsidRPr="0087677B">
        <w:rPr>
          <w:sz w:val="24"/>
          <w:szCs w:val="24"/>
        </w:rPr>
        <w:t>pszichomotorikushoz</w:t>
      </w:r>
      <w:proofErr w:type="spellEnd"/>
      <w:r w:rsidRPr="0087677B">
        <w:rPr>
          <w:sz w:val="24"/>
          <w:szCs w:val="24"/>
        </w:rPr>
        <w:t xml:space="preserve"> a kézírás, a táncolás, a hangszeres zenélés tartozhat.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Fontos, hogy az oktató-nevelő munka során jelöljük ki azokat a képességeket, amelyeket céltudatos tanulásirányítással fejlesztünk.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b/>
          <w:sz w:val="24"/>
          <w:szCs w:val="24"/>
        </w:rPr>
        <w:t>Az oktatás tartalmi eleme:</w:t>
      </w:r>
      <w:r w:rsidRPr="0087677B">
        <w:rPr>
          <w:sz w:val="24"/>
          <w:szCs w:val="24"/>
        </w:rPr>
        <w:t xml:space="preserve"> az a korszerű műveltségi anyag, amit a nevelési cél elérésére kiválasztunk.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Ezeket szabályozzák a tantervek.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A tartalmi kiválasztást szabályozza: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A kor műveltségi eszménye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Az iskolatípus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A tantárgyi követelmények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A társadalmi elvárások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A helyi viszonyok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A tanuló személyisége, fejlettsége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(NAT, Kerettanterv, Helyi tantervek, európai és nemzeti műveltségelemek, ismeret és tevékenységkörök, követelmények, értékek, elvek, célok)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b/>
          <w:sz w:val="24"/>
          <w:szCs w:val="24"/>
        </w:rPr>
        <w:t>A tanulási stratégiák</w:t>
      </w:r>
      <w:r w:rsidRPr="0087677B">
        <w:rPr>
          <w:sz w:val="24"/>
          <w:szCs w:val="24"/>
        </w:rPr>
        <w:t>=tevékenységrendszerek, amelyek a feladatok optimális megoldását eredményezik.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b/>
          <w:sz w:val="24"/>
          <w:szCs w:val="24"/>
        </w:rPr>
        <w:t>Felfedező tanulás</w:t>
      </w:r>
      <w:r w:rsidRPr="0087677B">
        <w:rPr>
          <w:sz w:val="24"/>
          <w:szCs w:val="24"/>
        </w:rPr>
        <w:t xml:space="preserve">: aktivizál, önállóságra nevel, személyre szabott és motivál. 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 xml:space="preserve">Az </w:t>
      </w:r>
      <w:r w:rsidRPr="0087677B">
        <w:rPr>
          <w:b/>
          <w:sz w:val="24"/>
          <w:szCs w:val="24"/>
        </w:rPr>
        <w:t>irányított</w:t>
      </w:r>
      <w:r w:rsidRPr="0087677B">
        <w:rPr>
          <w:sz w:val="24"/>
          <w:szCs w:val="24"/>
        </w:rPr>
        <w:t xml:space="preserve"> tanulás: a tanár szervez, tervez, utasít, tanácsokat ad.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 xml:space="preserve">A célunk dönti el, hogy melyiket használjuk. ( Az írás megtanítása szigorú, irányított gyakorlást igényel, de ha célunk a tanultak alkalmazása, akkora felfedező stratégia használatos.) 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Módszerek és az eszközök kiválasztása: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A tanár módszerei: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proofErr w:type="gramStart"/>
      <w:r w:rsidRPr="0087677B">
        <w:rPr>
          <w:sz w:val="24"/>
          <w:szCs w:val="24"/>
        </w:rPr>
        <w:t>magyarázat</w:t>
      </w:r>
      <w:proofErr w:type="gramEnd"/>
      <w:r w:rsidRPr="0087677B">
        <w:rPr>
          <w:sz w:val="24"/>
          <w:szCs w:val="24"/>
        </w:rPr>
        <w:t>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előadás,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bemutatás,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szemléltetés,</w:t>
      </w:r>
      <w:r w:rsidR="003C4D9F">
        <w:rPr>
          <w:sz w:val="24"/>
          <w:szCs w:val="24"/>
        </w:rPr>
        <w:t xml:space="preserve"> elbeszélés.</w:t>
      </w:r>
    </w:p>
    <w:p w:rsidR="00277C57" w:rsidRDefault="00277C5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lastRenderedPageBreak/>
        <w:t>A tanár és a tanuló közös munkája: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proofErr w:type="gramStart"/>
      <w:r w:rsidRPr="0087677B">
        <w:rPr>
          <w:sz w:val="24"/>
          <w:szCs w:val="24"/>
        </w:rPr>
        <w:t>megbeszélés</w:t>
      </w:r>
      <w:proofErr w:type="gramEnd"/>
      <w:r w:rsidRPr="0087677B">
        <w:rPr>
          <w:sz w:val="24"/>
          <w:szCs w:val="24"/>
        </w:rPr>
        <w:t>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 xml:space="preserve">vita, ( pódium vita, panelvita, 6x 6-os vita, </w:t>
      </w:r>
      <w:proofErr w:type="spellStart"/>
      <w:r w:rsidRPr="0087677B">
        <w:rPr>
          <w:sz w:val="24"/>
          <w:szCs w:val="24"/>
        </w:rPr>
        <w:t>Brain</w:t>
      </w:r>
      <w:proofErr w:type="spellEnd"/>
      <w:r w:rsidRPr="0087677B">
        <w:rPr>
          <w:sz w:val="24"/>
          <w:szCs w:val="24"/>
        </w:rPr>
        <w:t xml:space="preserve"> </w:t>
      </w:r>
      <w:proofErr w:type="spellStart"/>
      <w:r w:rsidRPr="0087677B">
        <w:rPr>
          <w:sz w:val="24"/>
          <w:szCs w:val="24"/>
        </w:rPr>
        <w:t>storming</w:t>
      </w:r>
      <w:proofErr w:type="spellEnd"/>
      <w:r w:rsidRPr="0087677B">
        <w:rPr>
          <w:sz w:val="24"/>
          <w:szCs w:val="24"/>
        </w:rPr>
        <w:t>)</w:t>
      </w:r>
      <w:r w:rsidR="003C4D9F">
        <w:rPr>
          <w:sz w:val="24"/>
          <w:szCs w:val="24"/>
        </w:rPr>
        <w:t xml:space="preserve">, </w:t>
      </w:r>
      <w:r w:rsidRPr="0087677B">
        <w:rPr>
          <w:sz w:val="24"/>
          <w:szCs w:val="24"/>
        </w:rPr>
        <w:t>szimuláció,</w:t>
      </w:r>
    </w:p>
    <w:p w:rsidR="00EC5DD7" w:rsidRPr="0087677B" w:rsidRDefault="003C4D9F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szerepjáték</w:t>
      </w:r>
      <w:proofErr w:type="gramEnd"/>
      <w:r>
        <w:rPr>
          <w:sz w:val="24"/>
          <w:szCs w:val="24"/>
        </w:rPr>
        <w:t>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A tanuló egyéni munkája:</w:t>
      </w:r>
    </w:p>
    <w:p w:rsidR="003C4D9F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proofErr w:type="gramStart"/>
      <w:r w:rsidRPr="0087677B">
        <w:rPr>
          <w:sz w:val="24"/>
          <w:szCs w:val="24"/>
        </w:rPr>
        <w:t>tankönyvvel</w:t>
      </w:r>
      <w:proofErr w:type="gramEnd"/>
      <w:r w:rsidR="003C4D9F">
        <w:rPr>
          <w:sz w:val="24"/>
          <w:szCs w:val="24"/>
        </w:rPr>
        <w:t xml:space="preserve">, </w:t>
      </w:r>
      <w:r w:rsidRPr="0087677B">
        <w:rPr>
          <w:sz w:val="24"/>
          <w:szCs w:val="24"/>
        </w:rPr>
        <w:t>feladatrendszerrel,</w:t>
      </w:r>
      <w:r w:rsidR="003C4D9F">
        <w:rPr>
          <w:sz w:val="24"/>
          <w:szCs w:val="24"/>
        </w:rPr>
        <w:t xml:space="preserve"> </w:t>
      </w:r>
    </w:p>
    <w:p w:rsidR="00EC5DD7" w:rsidRPr="0087677B" w:rsidRDefault="003C4D9F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továbbá</w:t>
      </w:r>
      <w:proofErr w:type="gramEnd"/>
      <w:r>
        <w:rPr>
          <w:sz w:val="24"/>
          <w:szCs w:val="24"/>
        </w:rPr>
        <w:t xml:space="preserve"> ide tartoznak még a következők: </w:t>
      </w:r>
      <w:r w:rsidR="00EC5DD7" w:rsidRPr="0087677B">
        <w:rPr>
          <w:sz w:val="24"/>
          <w:szCs w:val="24"/>
        </w:rPr>
        <w:t>házi feladat,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megfigyelés,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kutató munka,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gyakorlati munka,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csoportmunka,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játék,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programozott oktatás,</w:t>
      </w:r>
      <w:r>
        <w:rPr>
          <w:sz w:val="24"/>
          <w:szCs w:val="24"/>
        </w:rPr>
        <w:t xml:space="preserve"> </w:t>
      </w:r>
      <w:r w:rsidR="00EC5DD7" w:rsidRPr="0087677B">
        <w:rPr>
          <w:b/>
          <w:sz w:val="24"/>
          <w:szCs w:val="24"/>
        </w:rPr>
        <w:t>oktatócsomag,</w:t>
      </w:r>
      <w:r>
        <w:rPr>
          <w:b/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kiselőadás, projektmódszer,</w:t>
      </w:r>
      <w:r>
        <w:rPr>
          <w:sz w:val="24"/>
          <w:szCs w:val="24"/>
        </w:rPr>
        <w:t xml:space="preserve"> kooperatív tanulás.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A szemléltetés eszközei: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3C4D9F">
        <w:rPr>
          <w:i/>
          <w:sz w:val="24"/>
          <w:szCs w:val="24"/>
        </w:rPr>
        <w:t>Közvetlen szemléltetés, eszközök: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növények, biológiai modellek, ásványok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3C4D9F">
        <w:rPr>
          <w:i/>
          <w:sz w:val="24"/>
          <w:szCs w:val="24"/>
        </w:rPr>
        <w:t>Közvetett szemléltetés:</w:t>
      </w:r>
      <w:r w:rsidR="003C4D9F">
        <w:rPr>
          <w:i/>
          <w:sz w:val="24"/>
          <w:szCs w:val="24"/>
        </w:rPr>
        <w:t xml:space="preserve"> </w:t>
      </w:r>
      <w:r w:rsidRPr="0087677B">
        <w:rPr>
          <w:sz w:val="24"/>
          <w:szCs w:val="24"/>
        </w:rPr>
        <w:t>modern eszközeink,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jelképek,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hangos felvétel,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filmek,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televízió,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video-filmek,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Net felületek, linkek,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kiállítás,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kirándulás,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képek,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térkép,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rajz,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makett,</w:t>
      </w:r>
      <w:r w:rsidR="003C4D9F">
        <w:rPr>
          <w:sz w:val="24"/>
          <w:szCs w:val="24"/>
        </w:rPr>
        <w:t xml:space="preserve"> </w:t>
      </w:r>
      <w:r w:rsidRPr="0087677B">
        <w:rPr>
          <w:sz w:val="24"/>
          <w:szCs w:val="24"/>
        </w:rPr>
        <w:t>modell,</w:t>
      </w:r>
      <w:r w:rsidR="003C4D9F">
        <w:rPr>
          <w:sz w:val="24"/>
          <w:szCs w:val="24"/>
        </w:rPr>
        <w:t xml:space="preserve"> közvetlen tapasztalatcsere.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A didaktikai feladatok:</w:t>
      </w:r>
    </w:p>
    <w:p w:rsidR="003C4D9F" w:rsidRDefault="003C4D9F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C5DD7" w:rsidRPr="0087677B">
        <w:rPr>
          <w:sz w:val="24"/>
          <w:szCs w:val="24"/>
        </w:rPr>
        <w:t>smeretszerzés,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alkalmazás,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rendszerezés,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rögzítés,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ellenőrzés,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értékelés,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aktiválás</w:t>
      </w:r>
      <w:proofErr w:type="gramStart"/>
      <w:r w:rsidR="00EC5DD7" w:rsidRPr="0087677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EC5DD7" w:rsidRPr="0087677B">
        <w:rPr>
          <w:sz w:val="24"/>
          <w:szCs w:val="24"/>
        </w:rPr>
        <w:t>fokozatosság</w:t>
      </w:r>
      <w:proofErr w:type="gramEnd"/>
      <w:r w:rsidR="00EC5DD7" w:rsidRPr="0087677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szemléletesség,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differenciálás,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visszacsatolás,</w:t>
      </w:r>
      <w:r>
        <w:rPr>
          <w:sz w:val="24"/>
          <w:szCs w:val="24"/>
        </w:rPr>
        <w:t xml:space="preserve"> megerősítés.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Ezek a feladatok egyben a tanítás alapelvei is!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Didaktikai területek:</w:t>
      </w:r>
    </w:p>
    <w:p w:rsidR="00EC5DD7" w:rsidRPr="0087677B" w:rsidRDefault="003C4D9F" w:rsidP="003C4D9F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C5DD7" w:rsidRPr="0087677B">
        <w:rPr>
          <w:sz w:val="24"/>
          <w:szCs w:val="24"/>
        </w:rPr>
        <w:t>roblémamegoldás,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lényegkiemelés,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szövegértés,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analizálás,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következtetés,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szintézis,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kreativitás,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megfigyelés,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rendszerezés,</w:t>
      </w:r>
      <w:r>
        <w:rPr>
          <w:sz w:val="24"/>
          <w:szCs w:val="24"/>
        </w:rPr>
        <w:t xml:space="preserve"> beszédértés.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87677B">
        <w:rPr>
          <w:b/>
          <w:sz w:val="24"/>
          <w:szCs w:val="24"/>
        </w:rPr>
        <w:t>Szervezési módok és munkaformák: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1.Frontális osztálymunka</w:t>
      </w:r>
    </w:p>
    <w:p w:rsidR="00EC5DD7" w:rsidRPr="0087677B" w:rsidRDefault="00EC5DD7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 w:rsidRPr="0087677B">
        <w:rPr>
          <w:sz w:val="24"/>
          <w:szCs w:val="24"/>
        </w:rPr>
        <w:t>2.Diffirenciált munka</w:t>
      </w:r>
      <w:r w:rsidR="003C4D9F">
        <w:rPr>
          <w:sz w:val="24"/>
          <w:szCs w:val="24"/>
        </w:rPr>
        <w:t xml:space="preserve">: </w:t>
      </w:r>
    </w:p>
    <w:p w:rsidR="00EC5DD7" w:rsidRPr="0087677B" w:rsidRDefault="003C4D9F" w:rsidP="0087677B">
      <w:pPr>
        <w:tabs>
          <w:tab w:val="left" w:pos="3255"/>
        </w:tabs>
        <w:spacing w:after="0"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EC5DD7" w:rsidRPr="0087677B">
        <w:rPr>
          <w:sz w:val="24"/>
          <w:szCs w:val="24"/>
        </w:rPr>
        <w:t>soportmunka,</w:t>
      </w:r>
      <w:r>
        <w:rPr>
          <w:sz w:val="24"/>
          <w:szCs w:val="24"/>
        </w:rPr>
        <w:t xml:space="preserve"> </w:t>
      </w:r>
      <w:r w:rsidR="00EC5DD7" w:rsidRPr="0087677B">
        <w:rPr>
          <w:sz w:val="24"/>
          <w:szCs w:val="24"/>
        </w:rPr>
        <w:t>páros munka, egyéni</w:t>
      </w:r>
      <w:proofErr w:type="gramStart"/>
      <w:r w:rsidR="00EC5DD7" w:rsidRPr="0087677B">
        <w:rPr>
          <w:sz w:val="24"/>
          <w:szCs w:val="24"/>
        </w:rPr>
        <w:t>,  kísérlet</w:t>
      </w:r>
      <w:proofErr w:type="gramEnd"/>
      <w:r w:rsidR="00EC5DD7" w:rsidRPr="0087677B">
        <w:rPr>
          <w:sz w:val="24"/>
          <w:szCs w:val="24"/>
        </w:rPr>
        <w:t>,  projekt,</w:t>
      </w:r>
      <w:r>
        <w:rPr>
          <w:sz w:val="24"/>
          <w:szCs w:val="24"/>
        </w:rPr>
        <w:t xml:space="preserve">  kooperatív tanulás.</w:t>
      </w:r>
    </w:p>
    <w:p w:rsidR="00EC5DD7" w:rsidRPr="003C4D9F" w:rsidRDefault="003C4D9F" w:rsidP="0087677B">
      <w:pPr>
        <w:tabs>
          <w:tab w:val="left" w:pos="3255"/>
        </w:tabs>
        <w:spacing w:after="0" w:line="360" w:lineRule="auto"/>
        <w:ind w:left="851"/>
        <w:jc w:val="both"/>
        <w:rPr>
          <w:b/>
          <w:sz w:val="24"/>
          <w:szCs w:val="24"/>
        </w:rPr>
      </w:pPr>
      <w:r w:rsidRPr="003C4D9F">
        <w:rPr>
          <w:b/>
          <w:sz w:val="24"/>
          <w:szCs w:val="24"/>
        </w:rPr>
        <w:t xml:space="preserve">FONTOS! </w:t>
      </w:r>
      <w:r w:rsidR="00EC5DD7" w:rsidRPr="003C4D9F">
        <w:rPr>
          <w:b/>
          <w:sz w:val="24"/>
          <w:szCs w:val="24"/>
        </w:rPr>
        <w:t>A projekt munka és a kooperatív tanulás, mely a csoportmunka egy fajtája, besorolható a módszer és a szervezési mód közé is. A didaktikai könyvek nem igazán különítik el.</w:t>
      </w:r>
    </w:p>
    <w:p w:rsidR="00EC5DD7" w:rsidRPr="0087677B" w:rsidRDefault="00277C57" w:rsidP="0087677B">
      <w:pPr>
        <w:spacing w:after="0" w:line="36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24- 43. </w:t>
      </w:r>
      <w:r w:rsidR="00EC5DD7" w:rsidRPr="0087677B">
        <w:rPr>
          <w:sz w:val="24"/>
          <w:szCs w:val="24"/>
        </w:rPr>
        <w:t>dia: A válogatás szempontjairól szól, illetve gyakorlati útmutatót ad ahhoz, hogy melyik dokument</w:t>
      </w:r>
      <w:r>
        <w:rPr>
          <w:sz w:val="24"/>
          <w:szCs w:val="24"/>
        </w:rPr>
        <w:t>ummal melyik kompetenciát fedhetik le a portfóliót készítők</w:t>
      </w:r>
      <w:r w:rsidR="00EC5DD7" w:rsidRPr="0087677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illetve </w:t>
      </w:r>
      <w:r w:rsidR="00EC5DD7" w:rsidRPr="0087677B">
        <w:rPr>
          <w:sz w:val="24"/>
          <w:szCs w:val="24"/>
        </w:rPr>
        <w:t>melyik a kötelező és melyik a szabadon választott dokumentum.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677B">
        <w:rPr>
          <w:rFonts w:ascii="Times New Roman" w:hAnsi="Times New Roman" w:cs="Times New Roman"/>
          <w:b/>
          <w:sz w:val="24"/>
          <w:szCs w:val="24"/>
        </w:rPr>
        <w:t>Portfóliókészítés</w:t>
      </w:r>
      <w:proofErr w:type="spellEnd"/>
      <w:r w:rsidRPr="0087677B">
        <w:rPr>
          <w:rFonts w:ascii="Times New Roman" w:hAnsi="Times New Roman" w:cs="Times New Roman"/>
          <w:b/>
          <w:sz w:val="24"/>
          <w:szCs w:val="24"/>
        </w:rPr>
        <w:t xml:space="preserve"> célja</w:t>
      </w:r>
      <w:r w:rsidRPr="0087677B">
        <w:rPr>
          <w:rFonts w:ascii="Times New Roman" w:hAnsi="Times New Roman" w:cs="Times New Roman"/>
          <w:sz w:val="24"/>
          <w:szCs w:val="24"/>
        </w:rPr>
        <w:t>: A pedagógus dokumentumokkal támasztja alá, hogy elérte az egyes kompetenciaterületeken a megfelelő szintet.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lastRenderedPageBreak/>
        <w:t>A kompetenciákhoz kapcsolódó tevékenységeket átlagosan 10 indikátor írja le. Az indikátorok a kompetenciákban megfogalmazott tudás, képességek és attitűdök tevékenységekben megnyilvánuló jelei.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A portfólió dokumentumainak két csoportja</w:t>
      </w:r>
      <w:r w:rsidRPr="0087677B">
        <w:rPr>
          <w:rFonts w:ascii="Times New Roman" w:hAnsi="Times New Roman" w:cs="Times New Roman"/>
          <w:sz w:val="24"/>
          <w:szCs w:val="24"/>
        </w:rPr>
        <w:t>:</w:t>
      </w:r>
    </w:p>
    <w:p w:rsidR="00F85662" w:rsidRPr="0087677B" w:rsidRDefault="00F85662" w:rsidP="0087677B">
      <w:pPr>
        <w:pStyle w:val="Nincstrkz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dokumentumok, melyek nem kerülnek értékelésre, csak </w:t>
      </w:r>
      <w:r w:rsidR="00277C57" w:rsidRPr="0087677B">
        <w:rPr>
          <w:rFonts w:ascii="Times New Roman" w:hAnsi="Times New Roman" w:cs="Times New Roman"/>
          <w:sz w:val="24"/>
          <w:szCs w:val="24"/>
        </w:rPr>
        <w:t>háttér információt</w:t>
      </w:r>
      <w:r w:rsidRPr="0087677B">
        <w:rPr>
          <w:rFonts w:ascii="Times New Roman" w:hAnsi="Times New Roman" w:cs="Times New Roman"/>
          <w:sz w:val="24"/>
          <w:szCs w:val="24"/>
        </w:rPr>
        <w:t xml:space="preserve"> szolgáltatnak: szakmai önéletrajz, munkahely bemutatása </w:t>
      </w:r>
    </w:p>
    <w:p w:rsidR="00F85662" w:rsidRPr="0087677B" w:rsidRDefault="00F85662" w:rsidP="0087677B">
      <w:pPr>
        <w:pStyle w:val="Nincstrkz"/>
        <w:numPr>
          <w:ilvl w:val="0"/>
          <w:numId w:val="2"/>
        </w:num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az e-porfólió kompetenciaalapú értékelésének alapját képező dokumentumok: </w:t>
      </w:r>
      <w:r w:rsidRPr="0087677B">
        <w:rPr>
          <w:rFonts w:ascii="Times New Roman" w:hAnsi="Times New Roman" w:cs="Times New Roman"/>
          <w:b/>
          <w:sz w:val="24"/>
          <w:szCs w:val="24"/>
        </w:rPr>
        <w:t>a nevelő-oktató munka alap- és szabadon választható dokumentumai</w:t>
      </w:r>
      <w:r w:rsidRPr="0087677B">
        <w:rPr>
          <w:rFonts w:ascii="Times New Roman" w:hAnsi="Times New Roman" w:cs="Times New Roman"/>
          <w:sz w:val="24"/>
          <w:szCs w:val="24"/>
        </w:rPr>
        <w:t>, a pedagógiai-szakmai és egyéb tevékenységek bemutatása, dokumentumai (Mesterpedagógus és Kutatótanár fokozatban várható el), önálló alkotói, művészeti tevékenységek bemutatása, dokumentumai (csak bizonyos szakterületek esetén relevánsak), a szakmai életút értékelése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A nevelő-oktató munka alap- és szabadon választható dokumentumai</w:t>
      </w:r>
      <w:r w:rsidRPr="0087677B">
        <w:rPr>
          <w:rFonts w:ascii="Times New Roman" w:hAnsi="Times New Roman" w:cs="Times New Roman"/>
          <w:sz w:val="24"/>
          <w:szCs w:val="24"/>
        </w:rPr>
        <w:t>: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677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7677B">
        <w:rPr>
          <w:rFonts w:ascii="Times New Roman" w:hAnsi="Times New Roman" w:cs="Times New Roman"/>
          <w:sz w:val="24"/>
          <w:szCs w:val="24"/>
        </w:rPr>
        <w:t>) alapdokumentumok, melyek megalapozzák a pedagógus értékelését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b) szabadon választott dokumentumok, melyek a pedagógus egyedi arcát, portréját tükrözik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Mind a 8 kompetencia alátámasztására fel kell tölteni anyagot!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b/>
          <w:sz w:val="24"/>
          <w:szCs w:val="24"/>
        </w:rPr>
        <w:t>A PEDAGÓGUSKOMPETENCIÁK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677B">
        <w:rPr>
          <w:rFonts w:ascii="Times New Roman" w:hAnsi="Times New Roman" w:cs="Times New Roman"/>
          <w:b/>
          <w:i/>
          <w:sz w:val="24"/>
          <w:szCs w:val="24"/>
        </w:rPr>
        <w:t>1. Szakmai feladatok, szaktudományos, tantervi tudás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Alapdokumentumok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4B1505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- tematikus terv </w:t>
      </w:r>
    </w:p>
    <w:p w:rsidR="00F85662" w:rsidRPr="0087677B" w:rsidRDefault="00F85662" w:rsidP="004B1505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- óratervek/foglalkozástervek (6 db) a felhasznált anyagokkal, melyek a tematikus tervhez kapcsolódnak</w:t>
      </w:r>
    </w:p>
    <w:p w:rsidR="00F85662" w:rsidRPr="00277C57" w:rsidRDefault="00F85662" w:rsidP="004B1505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  <w:hyperlink r:id="rId9" w:history="1">
        <w:r w:rsidRPr="00277C57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http://www.oktatas.hu/pub_bin/dload/unios_projektek/kiadvanyok/utmutato_pedagogusok_minositesi_rendszerehez_v3.pdf</w:t>
        </w:r>
      </w:hyperlink>
      <w:r w:rsidRPr="00277C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5662" w:rsidRPr="00277C57" w:rsidRDefault="00F85662" w:rsidP="004B1505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(XV. Terület-és </w:t>
      </w:r>
      <w:proofErr w:type="spellStart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szakspecifikus</w:t>
      </w:r>
      <w:proofErr w:type="spellEnd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kiegészítő anyagok)</w:t>
      </w:r>
    </w:p>
    <w:p w:rsidR="00F85662" w:rsidRPr="0087677B" w:rsidRDefault="00F85662" w:rsidP="004B1505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 </w:t>
      </w:r>
      <w:r w:rsidRPr="0087677B">
        <w:rPr>
          <w:rFonts w:ascii="Times New Roman" w:hAnsi="Times New Roman" w:cs="Times New Roman"/>
          <w:sz w:val="24"/>
          <w:szCs w:val="24"/>
          <w:u w:val="single"/>
        </w:rPr>
        <w:t>Szabadon választott 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4B1505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- saját fejlesztésű tananyag, IKT tananyag, feladatlap</w:t>
      </w:r>
    </w:p>
    <w:p w:rsidR="00F85662" w:rsidRPr="0087677B" w:rsidRDefault="00277C57" w:rsidP="004B1505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662" w:rsidRPr="0087677B">
        <w:rPr>
          <w:rFonts w:ascii="Times New Roman" w:hAnsi="Times New Roman" w:cs="Times New Roman"/>
          <w:sz w:val="24"/>
          <w:szCs w:val="24"/>
        </w:rPr>
        <w:t>szaktárgy tanításához kapcsolódó, a pedagógus által fontosnak és jónak tartott nyomtatott források, linkgyűjtemények értékeléssel, ajánlással</w:t>
      </w:r>
    </w:p>
    <w:p w:rsidR="00F85662" w:rsidRPr="0087677B" w:rsidRDefault="00F85662" w:rsidP="004B1505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- pedagógus által olvasott és fontosnak ítélt szakcikk, könyv ismertetése reflexióval</w:t>
      </w:r>
    </w:p>
    <w:p w:rsidR="00F85662" w:rsidRPr="0087677B" w:rsidRDefault="00F85662" w:rsidP="004B1505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- saját jó gyakorlatok, innovációk bemutatása</w:t>
      </w:r>
    </w:p>
    <w:p w:rsidR="00F85662" w:rsidRDefault="00F85662" w:rsidP="004B1505">
      <w:pPr>
        <w:pStyle w:val="Nincstrkz"/>
        <w:spacing w:line="360" w:lineRule="auto"/>
        <w:ind w:left="851"/>
        <w:jc w:val="both"/>
        <w:rPr>
          <w:rStyle w:val="HTML-idzet"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  <w:r w:rsidR="004B1505">
        <w:rPr>
          <w:rStyle w:val="HTML-idzet"/>
          <w:sz w:val="24"/>
          <w:szCs w:val="24"/>
        </w:rPr>
        <w:t>videa.hu (keresés: innovációs tevékenységek: jó gyakorlat)</w:t>
      </w:r>
    </w:p>
    <w:p w:rsidR="004B1505" w:rsidRPr="00277C57" w:rsidRDefault="004B1505" w:rsidP="0087677B">
      <w:pPr>
        <w:pStyle w:val="Nincstrkz"/>
        <w:spacing w:line="360" w:lineRule="auto"/>
        <w:ind w:left="851"/>
        <w:jc w:val="both"/>
        <w:rPr>
          <w:rStyle w:val="HTML-idzet"/>
          <w:sz w:val="24"/>
          <w:szCs w:val="24"/>
        </w:rPr>
      </w:pPr>
    </w:p>
    <w:p w:rsidR="00F85662" w:rsidRPr="0087677B" w:rsidRDefault="00F85662" w:rsidP="004B1505">
      <w:pPr>
        <w:pStyle w:val="Nincstrkz"/>
        <w:spacing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Pr="008767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Pedagógiai folyamatok, tevékenységek tervezése és a megvalósításukhoz kapcsolódó önreflexiók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Alapdokumentumok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- tanulócsoport profilja + 1. kompetencia alapdokumentumai</w:t>
      </w:r>
    </w:p>
    <w:p w:rsidR="00F85662" w:rsidRPr="00277C57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  <w:hyperlink r:id="rId10" w:history="1">
        <w:r w:rsidRPr="00277C57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http://www.oktatas.hu/pub_bin/dload/unios_projektek/kiadvanyok/utmutato_pedagogusok_minositesi_rendszerehez_v3.pdf</w:t>
        </w:r>
      </w:hyperlink>
      <w:r w:rsidRPr="00277C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5662" w:rsidRPr="00277C57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(XV. Terület-és </w:t>
      </w:r>
      <w:proofErr w:type="spellStart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szakspecifikus</w:t>
      </w:r>
      <w:proofErr w:type="spellEnd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kiegészítő anyagok)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Szabadon választott 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-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projektterv és megvalósításának dokumentumai, értékelése</w:t>
      </w:r>
    </w:p>
    <w:p w:rsidR="00F85662" w:rsidRPr="00277C57" w:rsidRDefault="00F85662" w:rsidP="0087677B">
      <w:pPr>
        <w:pStyle w:val="Nincstrkz"/>
        <w:spacing w:line="360" w:lineRule="auto"/>
        <w:ind w:left="851"/>
        <w:jc w:val="both"/>
        <w:rPr>
          <w:rStyle w:val="HTML-idzet"/>
          <w:rFonts w:ascii="Times New Roman" w:hAnsi="Times New Roman" w:cs="Times New Roman"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  <w:r w:rsidRPr="00277C57">
        <w:rPr>
          <w:rStyle w:val="HTML-idzet"/>
          <w:rFonts w:ascii="Times New Roman" w:hAnsi="Times New Roman" w:cs="Times New Roman"/>
          <w:bCs/>
          <w:sz w:val="24"/>
          <w:szCs w:val="24"/>
        </w:rPr>
        <w:t>iskola</w:t>
      </w:r>
      <w:r w:rsidRPr="00277C57">
        <w:rPr>
          <w:rStyle w:val="HTML-idzet"/>
          <w:rFonts w:ascii="Times New Roman" w:hAnsi="Times New Roman" w:cs="Times New Roman"/>
          <w:sz w:val="24"/>
          <w:szCs w:val="24"/>
        </w:rPr>
        <w:t>.martely.hu/files/</w:t>
      </w:r>
      <w:r w:rsidRPr="00277C57">
        <w:rPr>
          <w:rStyle w:val="HTML-idzet"/>
          <w:rFonts w:ascii="Times New Roman" w:hAnsi="Times New Roman" w:cs="Times New Roman"/>
          <w:bCs/>
          <w:sz w:val="24"/>
          <w:szCs w:val="24"/>
        </w:rPr>
        <w:t>iskola</w:t>
      </w:r>
      <w:r w:rsidRPr="00277C57">
        <w:rPr>
          <w:rStyle w:val="HTML-idzet"/>
          <w:rFonts w:ascii="Times New Roman" w:hAnsi="Times New Roman" w:cs="Times New Roman"/>
          <w:sz w:val="24"/>
          <w:szCs w:val="24"/>
        </w:rPr>
        <w:t>/gyermekvilag_oromei_</w:t>
      </w:r>
      <w:r w:rsidRPr="00277C57">
        <w:rPr>
          <w:rStyle w:val="HTML-idzet"/>
          <w:rFonts w:ascii="Times New Roman" w:hAnsi="Times New Roman" w:cs="Times New Roman"/>
          <w:bCs/>
          <w:sz w:val="24"/>
          <w:szCs w:val="24"/>
        </w:rPr>
        <w:t>projekt</w:t>
      </w:r>
      <w:r w:rsidRPr="00277C57">
        <w:rPr>
          <w:rStyle w:val="HTML-idzet"/>
          <w:rFonts w:ascii="Times New Roman" w:hAnsi="Times New Roman" w:cs="Times New Roman"/>
          <w:sz w:val="24"/>
          <w:szCs w:val="24"/>
        </w:rPr>
        <w:t>.doc</w:t>
      </w:r>
    </w:p>
    <w:p w:rsidR="00F85662" w:rsidRPr="00277C57" w:rsidRDefault="00F85662" w:rsidP="0087677B">
      <w:pPr>
        <w:pStyle w:val="Nincstrkz"/>
        <w:spacing w:line="360" w:lineRule="auto"/>
        <w:ind w:left="851"/>
        <w:jc w:val="both"/>
        <w:rPr>
          <w:rStyle w:val="HTML-idzet"/>
          <w:rFonts w:ascii="Times New Roman" w:hAnsi="Times New Roman" w:cs="Times New Roman"/>
          <w:sz w:val="24"/>
          <w:szCs w:val="24"/>
        </w:rPr>
      </w:pPr>
      <w:r w:rsidRPr="00277C57">
        <w:rPr>
          <w:rStyle w:val="HTML-idzet"/>
          <w:rFonts w:ascii="Times New Roman" w:hAnsi="Times New Roman" w:cs="Times New Roman"/>
          <w:bCs/>
          <w:sz w:val="24"/>
          <w:szCs w:val="24"/>
        </w:rPr>
        <w:t xml:space="preserve">              iskola</w:t>
      </w:r>
      <w:r w:rsidRPr="00277C57">
        <w:rPr>
          <w:rStyle w:val="HTML-idzet"/>
          <w:rFonts w:ascii="Times New Roman" w:hAnsi="Times New Roman" w:cs="Times New Roman"/>
          <w:sz w:val="24"/>
          <w:szCs w:val="24"/>
        </w:rPr>
        <w:t>.martely.hu/files/</w:t>
      </w:r>
      <w:r w:rsidRPr="00277C57">
        <w:rPr>
          <w:rStyle w:val="HTML-idzet"/>
          <w:rFonts w:ascii="Times New Roman" w:hAnsi="Times New Roman" w:cs="Times New Roman"/>
          <w:bCs/>
          <w:sz w:val="24"/>
          <w:szCs w:val="24"/>
        </w:rPr>
        <w:t>iskola</w:t>
      </w:r>
      <w:r w:rsidRPr="00277C57">
        <w:rPr>
          <w:rStyle w:val="HTML-idzet"/>
          <w:rFonts w:ascii="Times New Roman" w:hAnsi="Times New Roman" w:cs="Times New Roman"/>
          <w:sz w:val="24"/>
          <w:szCs w:val="24"/>
        </w:rPr>
        <w:t>/farsang_</w:t>
      </w:r>
      <w:r w:rsidRPr="00277C57">
        <w:rPr>
          <w:rStyle w:val="HTML-idzet"/>
          <w:rFonts w:ascii="Times New Roman" w:hAnsi="Times New Roman" w:cs="Times New Roman"/>
          <w:bCs/>
          <w:sz w:val="24"/>
          <w:szCs w:val="24"/>
        </w:rPr>
        <w:t>projekt</w:t>
      </w:r>
      <w:r w:rsidRPr="00277C57">
        <w:rPr>
          <w:rStyle w:val="HTML-idzet"/>
          <w:rFonts w:ascii="Times New Roman" w:hAnsi="Times New Roman" w:cs="Times New Roman"/>
          <w:sz w:val="24"/>
          <w:szCs w:val="24"/>
        </w:rPr>
        <w:t>_leiras.doc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Pr="008767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tanulás támogatása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Alapdokumentumok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- a tematikus terv és az óratervek/foglalkozástervek megvalósításának dokumentumai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- az alkalmazott tanulási - tanítási stratégia és a differenciálás bemutatása, elemzése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-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IKT alkalmazása a szaktárgy tanításában a tanulás támogatására: saját gyakorlat bemutatása példákon, mintákon át</w:t>
      </w:r>
    </w:p>
    <w:p w:rsidR="00277C57" w:rsidRPr="00277C57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</w:p>
    <w:p w:rsidR="00F85662" w:rsidRPr="00277C57" w:rsidRDefault="00F85662" w:rsidP="0087677B">
      <w:pPr>
        <w:pStyle w:val="Nincstrkz"/>
        <w:spacing w:line="360" w:lineRule="auto"/>
        <w:ind w:left="851"/>
        <w:jc w:val="both"/>
        <w:rPr>
          <w:rStyle w:val="HTML-idzet"/>
          <w:sz w:val="24"/>
          <w:szCs w:val="24"/>
        </w:rPr>
      </w:pPr>
      <w:proofErr w:type="gramStart"/>
      <w:r w:rsidRPr="00277C57">
        <w:rPr>
          <w:rStyle w:val="HTML-idzet"/>
          <w:sz w:val="24"/>
          <w:szCs w:val="24"/>
        </w:rPr>
        <w:t>tanmester.tanarkepzo.hu/</w:t>
      </w:r>
      <w:r w:rsidRPr="00277C57">
        <w:rPr>
          <w:rStyle w:val="HTML-idzet"/>
          <w:bCs/>
          <w:sz w:val="24"/>
          <w:szCs w:val="24"/>
        </w:rPr>
        <w:t>differencial</w:t>
      </w:r>
      <w:r w:rsidRPr="00277C57">
        <w:rPr>
          <w:rStyle w:val="HTML-idzet"/>
          <w:sz w:val="24"/>
          <w:szCs w:val="24"/>
        </w:rPr>
        <w:t>as</w:t>
      </w:r>
      <w:proofErr w:type="gramEnd"/>
    </w:p>
    <w:p w:rsidR="00F85662" w:rsidRPr="00277C57" w:rsidRDefault="00F85662" w:rsidP="0087677B">
      <w:pPr>
        <w:pStyle w:val="Nincstrkz"/>
        <w:spacing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77C57">
        <w:rPr>
          <w:rStyle w:val="HTML-idzet"/>
          <w:sz w:val="24"/>
          <w:szCs w:val="24"/>
        </w:rPr>
        <w:t>www.kepzesevolucioja.hu/dmdocuments/4ap/3_1283_024_110131.pdf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Szabadon választott 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- </w:t>
      </w:r>
      <w:r w:rsidRPr="0087677B">
        <w:rPr>
          <w:rFonts w:ascii="Times New Roman" w:hAnsi="Times New Roman" w:cs="Times New Roman"/>
          <w:sz w:val="24"/>
          <w:szCs w:val="24"/>
          <w:lang w:eastAsia="hu-HU"/>
        </w:rPr>
        <w:t>tanulói e-portfólió (tanulói munkák gyűjteménye) elemzése a tanulói önállóság fejlesztése szempontjából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7677B">
        <w:rPr>
          <w:rFonts w:ascii="Times New Roman" w:hAnsi="Times New Roman" w:cs="Times New Roman"/>
          <w:sz w:val="24"/>
          <w:szCs w:val="24"/>
        </w:rPr>
        <w:t xml:space="preserve"> </w:t>
      </w:r>
      <w:r w:rsidRPr="0087677B">
        <w:rPr>
          <w:rFonts w:ascii="Times New Roman" w:hAnsi="Times New Roman" w:cs="Times New Roman"/>
          <w:sz w:val="24"/>
          <w:szCs w:val="24"/>
          <w:lang w:eastAsia="hu-HU"/>
        </w:rPr>
        <w:t>a tanulói önállóság fejlesztésének megvalósulása</w:t>
      </w:r>
      <w:r w:rsidRPr="0087677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a bemutatott tanulási-tanítási egység terve/tematikus terv és óratervek/foglalkozástervek alapján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7677B">
        <w:rPr>
          <w:rFonts w:ascii="Arial" w:hAnsi="Arial" w:cs="Arial"/>
          <w:sz w:val="24"/>
          <w:szCs w:val="24"/>
        </w:rPr>
        <w:t xml:space="preserve">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tanulási tréning: terve, megvalósításának dokumentumai, értékelése</w:t>
      </w:r>
    </w:p>
    <w:p w:rsidR="00277C57" w:rsidRPr="00277C57" w:rsidRDefault="00F85662" w:rsidP="0087677B">
      <w:pPr>
        <w:spacing w:after="0"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</w:p>
    <w:p w:rsidR="00F85662" w:rsidRPr="00277C57" w:rsidRDefault="00F85662" w:rsidP="0087677B">
      <w:pPr>
        <w:spacing w:after="0" w:line="360" w:lineRule="auto"/>
        <w:ind w:left="851"/>
        <w:jc w:val="both"/>
        <w:rPr>
          <w:rStyle w:val="HTML-idzet"/>
          <w:bCs/>
          <w:sz w:val="24"/>
          <w:szCs w:val="24"/>
        </w:rPr>
      </w:pPr>
      <w:proofErr w:type="gramStart"/>
      <w:r w:rsidRPr="00277C57">
        <w:rPr>
          <w:rStyle w:val="HTML-idzet"/>
          <w:sz w:val="24"/>
          <w:szCs w:val="24"/>
        </w:rPr>
        <w:t>tanmester.tanarkepzo.hu/</w:t>
      </w:r>
      <w:r w:rsidRPr="00277C57">
        <w:rPr>
          <w:rStyle w:val="HTML-idzet"/>
          <w:bCs/>
          <w:sz w:val="24"/>
          <w:szCs w:val="24"/>
        </w:rPr>
        <w:t>portfolio</w:t>
      </w:r>
      <w:proofErr w:type="gramEnd"/>
    </w:p>
    <w:p w:rsidR="00F85662" w:rsidRPr="0087677B" w:rsidRDefault="00F85662" w:rsidP="0087677B">
      <w:pPr>
        <w:spacing w:after="0" w:line="360" w:lineRule="auto"/>
        <w:ind w:left="851"/>
        <w:jc w:val="both"/>
        <w:rPr>
          <w:rStyle w:val="HTML-idzet"/>
          <w:b/>
          <w:bCs/>
          <w:sz w:val="24"/>
          <w:szCs w:val="24"/>
        </w:rPr>
      </w:pP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Pr="008767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tanuló személyiségének fejlesztése, az egyéni bánásmód érvényesülése, a hátrányos helyzetű, sajátos nevelési igényű vagy beilleszkedési, tanulási, magatartási nehézséggel küzdő gyermek, tanuló többi gyermekkel, tanulóval együtt történő sikeres neveléséhez, oktatásához szükséges megfelelő módszertani felkészültség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Alapdokumentumok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- a meglevő alapdokumentumok</w:t>
      </w:r>
    </w:p>
    <w:p w:rsidR="00F85662" w:rsidRPr="00277C57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  <w:hyperlink r:id="rId11" w:history="1">
        <w:r w:rsidRPr="00277C57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http://www.oktatas.hu/pub_bin/dload/unios_projektek/kiadvanyok/utmutato_pedagogusok_minositesi_rendszerehez_v3.pdf</w:t>
        </w:r>
      </w:hyperlink>
      <w:r w:rsidRPr="00277C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5662" w:rsidRPr="00277C57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(XV. Terület-és </w:t>
      </w:r>
      <w:proofErr w:type="spellStart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szakspecifikus</w:t>
      </w:r>
      <w:proofErr w:type="spellEnd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kiegészítő anyagok)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Szabadon választott 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-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Egy tanuló egyéni fejlesztési terve a tanuló profiljával együtt és a fejlesztés során elért eredmények dokumentálása, tanulói munkák, elért eredmények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  <w:lang w:eastAsia="hu-HU"/>
        </w:rPr>
        <w:t>-</w:t>
      </w:r>
      <w:r w:rsidRPr="0087677B">
        <w:rPr>
          <w:rFonts w:ascii="Times New Roman" w:hAnsi="Times New Roman" w:cs="Times New Roman"/>
          <w:sz w:val="24"/>
          <w:szCs w:val="24"/>
        </w:rPr>
        <w:t xml:space="preserve"> Tanulóktól vagy szüleiktől kapott levelek, e-mailek, meghívók (pl.: volt tanítványok doktori védésére)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  <w:lang w:eastAsia="hu-HU"/>
        </w:rPr>
        <w:t xml:space="preserve"> -</w:t>
      </w:r>
      <w:r w:rsidRPr="0087677B">
        <w:rPr>
          <w:rFonts w:ascii="Times New Roman" w:hAnsi="Times New Roman" w:cs="Times New Roman"/>
          <w:sz w:val="24"/>
          <w:szCs w:val="24"/>
        </w:rPr>
        <w:t xml:space="preserve">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bánásmódot igénylő gyermekekkel való foglalkozás (szakkör, fakultáció, verseny-előkészítés, korrepetálás, felzárkóztatás, hátránykompenzáció stb.) féléves ütemterve, min. 2 foglalkozás terve, a csoport profiljával együtt; megvalósításának dokumentumai + reflexió: az elért eredmények bemutatása és elemzése</w:t>
      </w:r>
    </w:p>
    <w:p w:rsidR="00F85662" w:rsidRPr="00277C57" w:rsidRDefault="00F85662" w:rsidP="0087677B">
      <w:pPr>
        <w:spacing w:after="0" w:line="360" w:lineRule="auto"/>
        <w:ind w:left="851"/>
        <w:jc w:val="both"/>
        <w:rPr>
          <w:rStyle w:val="HTML-idzet"/>
          <w:i w:val="0"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  <w:hyperlink r:id="rId12" w:history="1">
        <w:r w:rsidR="004B1505" w:rsidRPr="00C360EF">
          <w:rPr>
            <w:rStyle w:val="Hiperhivatkozs"/>
            <w:i/>
            <w:sz w:val="24"/>
            <w:szCs w:val="24"/>
          </w:rPr>
          <w:t>www.petroczigabor.hu</w:t>
        </w:r>
      </w:hyperlink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Pr="008767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tanulói csoportok, közösségek alakulásának segítése, fejlesztése, esélyteremtés, nyitottság a különböző társadalmi-kulturális sokféleségre, integrációs tevékenység, osztályfőnöki tevékenység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Alapdokumentumok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</w:rPr>
        <w:t>- A meglevő alapdokumentumok</w:t>
      </w:r>
    </w:p>
    <w:p w:rsidR="00F85662" w:rsidRPr="00277C57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  <w:hyperlink r:id="rId13" w:history="1">
        <w:r w:rsidRPr="00277C57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http://www.oktatas.hu/pub_bin/dload/unios_projektek/kiadvanyok/utmutato_pedagogusok_minositesi_rendszerehez_v3.pdf</w:t>
        </w:r>
      </w:hyperlink>
      <w:r w:rsidRPr="00277C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5662" w:rsidRPr="00277C57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(XV. Terület-és </w:t>
      </w:r>
      <w:proofErr w:type="spellStart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szakspecifikus</w:t>
      </w:r>
      <w:proofErr w:type="spellEnd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kiegészítő anyagok)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Szabadon választott 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-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Szociometria készítése, eredmények elemzése; Reflexió: a szociometria alapján tanulságok levonása, cselekvési terv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- Osztályprofil; Osztályfőnöki munkaterv; </w:t>
      </w:r>
      <w:proofErr w:type="gramStart"/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munkaterv megvalósításának dokumentumai; Reflexió: a tanulságok levonása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- Egy tanulócsoporttal közösen alkotott szabályrendszer csatolása; Reflexió: szabályrendszer születésének bemutatása, elemzése, tanulságok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- Tanórán kívüli közösségi program, diákrendezvény (pl.: kirándulás, erdei iskola, iskolai ünnepség, sportnap, múzeumlátogatás, diákcsereprogram stb.) megvalósítása: összefoglaló leírás, a szervezés és a megvalósítás dokumentumai (pl.: képek, tanulói beszámolók, rajzok stb.). Reflexió: a tevékenység közösségfejlesztő hatásának, a megvalósítás során kollégákkal, külső szervezetekkel történt együttműködésnek a bemutatása, értékelése</w:t>
      </w:r>
    </w:p>
    <w:p w:rsidR="00F85662" w:rsidRPr="00277C57" w:rsidRDefault="00F85662" w:rsidP="0087677B">
      <w:pPr>
        <w:spacing w:after="0" w:line="360" w:lineRule="auto"/>
        <w:ind w:left="851"/>
        <w:jc w:val="both"/>
        <w:rPr>
          <w:rStyle w:val="HTML-idzet"/>
          <w:sz w:val="24"/>
          <w:szCs w:val="24"/>
        </w:rPr>
      </w:pPr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Minta: </w:t>
      </w:r>
      <w:hyperlink r:id="rId14" w:history="1">
        <w:r w:rsidRPr="00277C57">
          <w:rPr>
            <w:rStyle w:val="Hiperhivatkozs"/>
            <w:i/>
            <w:color w:val="auto"/>
            <w:sz w:val="24"/>
            <w:szCs w:val="24"/>
            <w:u w:val="none"/>
          </w:rPr>
          <w:t>www.osztalyfonok.hu/cikk.php?id=123</w:t>
        </w:r>
      </w:hyperlink>
      <w:r w:rsidRPr="00277C57">
        <w:rPr>
          <w:rStyle w:val="HTML-idzet"/>
          <w:sz w:val="24"/>
          <w:szCs w:val="24"/>
        </w:rPr>
        <w:t xml:space="preserve"> 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b/>
          <w:i/>
          <w:sz w:val="24"/>
          <w:szCs w:val="24"/>
        </w:rPr>
        <w:t xml:space="preserve">6. </w:t>
      </w:r>
      <w:r w:rsidRPr="008767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Pedagógiai folyamatok</w:t>
      </w:r>
      <w:r w:rsidRPr="0087677B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</w:t>
      </w:r>
      <w:r w:rsidRPr="008767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és a tanulók személyiségfejlődésének folyamatos értékelése, elemzése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Alapdokumentumok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- a 2. és 3. kompetenciánál bemutatott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tanulási-tanítási egység terve/tematikus terv tanítása során </w:t>
      </w:r>
      <w:r w:rsidRPr="0087677B">
        <w:rPr>
          <w:rFonts w:ascii="Times New Roman" w:hAnsi="Times New Roman" w:cs="Times New Roman"/>
          <w:sz w:val="24"/>
          <w:szCs w:val="24"/>
        </w:rPr>
        <w:t>alkalmazott értékelési rendszer bemutatása</w:t>
      </w:r>
    </w:p>
    <w:p w:rsidR="00F85662" w:rsidRPr="00277C57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  <w:hyperlink r:id="rId15" w:history="1">
        <w:r w:rsidRPr="00277C57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http://www.oktatas.hu/pub_bin/dload/unios_projektek/kiadvanyok/utmutato_pedagogusok_minositesi_rendszerehez_v3.pdf</w:t>
        </w:r>
      </w:hyperlink>
      <w:r w:rsidRPr="00277C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5662" w:rsidRPr="00277C57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(XV. Terület-és </w:t>
      </w:r>
      <w:proofErr w:type="spellStart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szakspecifikus</w:t>
      </w:r>
      <w:proofErr w:type="spellEnd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kiegészítő anyagok)</w:t>
      </w:r>
    </w:p>
    <w:p w:rsidR="00F85662" w:rsidRPr="0087677B" w:rsidRDefault="00F85662" w:rsidP="0087677B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Szabadon választott 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-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Kompetenciamérések eredményeinek ismertetése, elemzése és visszacsatolás a tanítási folyamatra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 tanulók munkájának személyre szabott értékelése pl. félév vagy év végén. Az értékekés szempontjai, eljárás leírása. 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Az ön-és társértékelés alkalmazásának bemutatása példákon át. Az eljárás értékelése. 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- Érettségi eredmények, az érettségi elnök értékelése, reflexiók az elért eredményekre</w:t>
      </w:r>
    </w:p>
    <w:p w:rsidR="00F85662" w:rsidRPr="0087677B" w:rsidRDefault="00F85662" w:rsidP="0087677B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- Nyelvvizsga-és OKTV-eredmények értékelése, reflexiók az elért eredményekre</w:t>
      </w:r>
    </w:p>
    <w:p w:rsidR="004B1505" w:rsidRDefault="00F85662" w:rsidP="0087677B">
      <w:pPr>
        <w:spacing w:after="0" w:line="360" w:lineRule="auto"/>
        <w:ind w:left="851"/>
        <w:jc w:val="both"/>
        <w:rPr>
          <w:rStyle w:val="HTML-idzet"/>
          <w:sz w:val="24"/>
          <w:szCs w:val="24"/>
        </w:rPr>
      </w:pPr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Minta: </w:t>
      </w:r>
    </w:p>
    <w:p w:rsidR="000B1F11" w:rsidRDefault="004B1505" w:rsidP="000B1F11">
      <w:pPr>
        <w:spacing w:after="0" w:line="360" w:lineRule="auto"/>
        <w:ind w:left="851"/>
        <w:rPr>
          <w:rStyle w:val="HTML-idzet"/>
          <w:sz w:val="24"/>
          <w:szCs w:val="24"/>
        </w:rPr>
      </w:pPr>
      <w:r>
        <w:rPr>
          <w:rStyle w:val="HTML-idzet"/>
          <w:sz w:val="24"/>
          <w:szCs w:val="24"/>
        </w:rPr>
        <w:t>pszcs.benedekelek.hu/</w:t>
      </w:r>
    </w:p>
    <w:p w:rsidR="004B1505" w:rsidRDefault="004B1505" w:rsidP="000B1F11">
      <w:pPr>
        <w:spacing w:after="0" w:line="360" w:lineRule="auto"/>
        <w:ind w:left="851" w:right="-1134"/>
        <w:rPr>
          <w:rStyle w:val="HTML-idzet"/>
          <w:sz w:val="24"/>
          <w:szCs w:val="24"/>
        </w:rPr>
      </w:pPr>
      <w:proofErr w:type="spellStart"/>
      <w:r>
        <w:rPr>
          <w:rStyle w:val="HTML-idzet"/>
          <w:sz w:val="24"/>
          <w:szCs w:val="24"/>
        </w:rPr>
        <w:t>forras</w:t>
      </w:r>
      <w:proofErr w:type="spellEnd"/>
      <w:r>
        <w:rPr>
          <w:rStyle w:val="HTML-idzet"/>
          <w:sz w:val="24"/>
          <w:szCs w:val="24"/>
        </w:rPr>
        <w:t>/dokumentumok/Hunya Marta_</w:t>
      </w:r>
      <w:proofErr w:type="spellStart"/>
      <w:r>
        <w:rPr>
          <w:rStyle w:val="HTML-idzet"/>
          <w:sz w:val="24"/>
          <w:szCs w:val="24"/>
        </w:rPr>
        <w:t>fejleszto</w:t>
      </w:r>
      <w:proofErr w:type="spellEnd"/>
      <w:r>
        <w:rPr>
          <w:rStyle w:val="HTML-idzet"/>
          <w:sz w:val="24"/>
          <w:szCs w:val="24"/>
        </w:rPr>
        <w:t xml:space="preserve"> </w:t>
      </w:r>
      <w:proofErr w:type="spellStart"/>
      <w:r w:rsidR="000B1F11">
        <w:rPr>
          <w:rStyle w:val="HTML-idzet"/>
          <w:sz w:val="24"/>
          <w:szCs w:val="24"/>
        </w:rPr>
        <w:t>e</w:t>
      </w:r>
      <w:r>
        <w:rPr>
          <w:rStyle w:val="HTML-idzet"/>
          <w:sz w:val="24"/>
          <w:szCs w:val="24"/>
        </w:rPr>
        <w:t>rtekeles</w:t>
      </w:r>
      <w:proofErr w:type="spellEnd"/>
      <w:r>
        <w:rPr>
          <w:rStyle w:val="HTML-idzet"/>
          <w:sz w:val="24"/>
          <w:szCs w:val="24"/>
        </w:rPr>
        <w:t>_</w:t>
      </w:r>
      <w:proofErr w:type="spellStart"/>
      <w:r>
        <w:rPr>
          <w:rStyle w:val="HTML-idzet"/>
          <w:sz w:val="24"/>
          <w:szCs w:val="24"/>
        </w:rPr>
        <w:t>eloadas</w:t>
      </w:r>
      <w:proofErr w:type="spellEnd"/>
      <w:r>
        <w:rPr>
          <w:rStyle w:val="HTML-idzet"/>
          <w:sz w:val="24"/>
          <w:szCs w:val="24"/>
        </w:rPr>
        <w:t xml:space="preserve"> </w:t>
      </w:r>
      <w:proofErr w:type="spellStart"/>
      <w:r>
        <w:rPr>
          <w:rStyle w:val="HTML-idzet"/>
          <w:sz w:val="24"/>
          <w:szCs w:val="24"/>
        </w:rPr>
        <w:t>diak</w:t>
      </w:r>
      <w:proofErr w:type="spellEnd"/>
      <w:r>
        <w:rPr>
          <w:rStyle w:val="HTML-idzet"/>
          <w:sz w:val="24"/>
          <w:szCs w:val="24"/>
        </w:rPr>
        <w:t>_</w:t>
      </w:r>
      <w:proofErr w:type="spellStart"/>
      <w:r>
        <w:rPr>
          <w:rStyle w:val="HTML-idzet"/>
          <w:sz w:val="24"/>
          <w:szCs w:val="24"/>
        </w:rPr>
        <w:t>pednap</w:t>
      </w:r>
      <w:proofErr w:type="spellEnd"/>
      <w:r>
        <w:rPr>
          <w:rStyle w:val="HTML-idzet"/>
          <w:sz w:val="24"/>
          <w:szCs w:val="24"/>
        </w:rPr>
        <w:t>_2014_03_17 (1</w:t>
      </w:r>
      <w:proofErr w:type="gramStart"/>
      <w:r>
        <w:rPr>
          <w:rStyle w:val="HTML-idzet"/>
          <w:sz w:val="24"/>
          <w:szCs w:val="24"/>
        </w:rPr>
        <w:t>).</w:t>
      </w:r>
      <w:proofErr w:type="spellStart"/>
      <w:r>
        <w:rPr>
          <w:rStyle w:val="HTML-idzet"/>
          <w:sz w:val="24"/>
          <w:szCs w:val="24"/>
        </w:rPr>
        <w:t>pdf</w:t>
      </w:r>
      <w:proofErr w:type="spellEnd"/>
      <w:proofErr w:type="gramEnd"/>
    </w:p>
    <w:p w:rsidR="004B1505" w:rsidRDefault="004B1505" w:rsidP="0087677B">
      <w:pPr>
        <w:spacing w:after="0" w:line="360" w:lineRule="auto"/>
        <w:ind w:left="851"/>
        <w:jc w:val="both"/>
        <w:rPr>
          <w:rStyle w:val="HTML-idzet"/>
          <w:sz w:val="24"/>
          <w:szCs w:val="24"/>
        </w:rPr>
      </w:pPr>
    </w:p>
    <w:p w:rsidR="004B1505" w:rsidRDefault="004B1505" w:rsidP="0087677B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b/>
          <w:i/>
          <w:sz w:val="24"/>
          <w:szCs w:val="24"/>
        </w:rPr>
        <w:t xml:space="preserve">7. </w:t>
      </w:r>
      <w:r w:rsidRPr="008767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Kommunikáció és szakmai együttműködés, problémamegoldás</w:t>
      </w:r>
    </w:p>
    <w:p w:rsidR="00F85662" w:rsidRPr="0087677B" w:rsidRDefault="00F85662" w:rsidP="000B1F11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Alapdokumentumok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-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Hospitálás naplója</w:t>
      </w: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- Esetleírás: pedagógia problémák megoldásának leírása, dokumentálása</w:t>
      </w:r>
    </w:p>
    <w:p w:rsidR="00F85662" w:rsidRPr="00277C57" w:rsidRDefault="00F85662" w:rsidP="000B1F11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  <w:hyperlink r:id="rId16" w:history="1">
        <w:r w:rsidRPr="00277C57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http://www.oktatas.hu/pub_bin/dload/unios_projektek/kiadvanyok/utmutato_pedagogusok_minositesi_rendszerehez_v3.pdf</w:t>
        </w:r>
      </w:hyperlink>
      <w:r w:rsidRPr="00277C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5662" w:rsidRPr="00277C57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(XV. Terület-és </w:t>
      </w:r>
      <w:proofErr w:type="spellStart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szakspecifikus</w:t>
      </w:r>
      <w:proofErr w:type="spellEnd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kiegészítő anyagok)</w:t>
      </w:r>
    </w:p>
    <w:p w:rsidR="00F85662" w:rsidRPr="0087677B" w:rsidRDefault="00F85662" w:rsidP="000B1F11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Szabadon választott 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-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részvétel az intézményben folyó innovációban, pályázatokon</w:t>
      </w: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- intézményi szintű szakmai rendezvény (pl. háziverseny, témanap) rövid leírása + saját szerep bemutatása a szervezésben</w:t>
      </w: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- segítségre, támogatásra szoruló tanítványok, családok érdekében tett lépések</w:t>
      </w:r>
    </w:p>
    <w:p w:rsidR="00277C57" w:rsidRDefault="00F85662" w:rsidP="000B1F11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</w:p>
    <w:p w:rsidR="00F85662" w:rsidRPr="00277C57" w:rsidRDefault="00F85662" w:rsidP="000B1F11">
      <w:pPr>
        <w:pStyle w:val="Nincstrkz"/>
        <w:spacing w:line="360" w:lineRule="auto"/>
        <w:ind w:left="851"/>
        <w:jc w:val="both"/>
        <w:rPr>
          <w:rStyle w:val="HTML-idzet"/>
          <w:sz w:val="24"/>
          <w:szCs w:val="24"/>
        </w:rPr>
      </w:pPr>
      <w:proofErr w:type="gramStart"/>
      <w:r w:rsidRPr="00277C57">
        <w:rPr>
          <w:rStyle w:val="HTML-idzet"/>
          <w:sz w:val="24"/>
          <w:szCs w:val="24"/>
        </w:rPr>
        <w:t>magocsi.gyulaovoda9.eu</w:t>
      </w:r>
      <w:r w:rsidR="000B1F11">
        <w:rPr>
          <w:rStyle w:val="HTML-idzet"/>
          <w:sz w:val="24"/>
          <w:szCs w:val="24"/>
        </w:rPr>
        <w:t>/dokumentumok/Innovacio/</w:t>
      </w:r>
      <w:r w:rsidRPr="00277C57">
        <w:rPr>
          <w:rStyle w:val="HTML-idzet"/>
          <w:sz w:val="24"/>
          <w:szCs w:val="24"/>
        </w:rPr>
        <w:t>Eg</w:t>
      </w:r>
      <w:proofErr w:type="gramEnd"/>
      <w:r w:rsidRPr="00277C57">
        <w:rPr>
          <w:rStyle w:val="HTML-idzet"/>
          <w:sz w:val="24"/>
          <w:szCs w:val="24"/>
        </w:rPr>
        <w:t>yutt_mozogni_jo_.doc</w:t>
      </w:r>
    </w:p>
    <w:p w:rsidR="00F85662" w:rsidRPr="00277C57" w:rsidRDefault="00F85662" w:rsidP="00EB5778">
      <w:pPr>
        <w:pStyle w:val="Nincstrkz"/>
        <w:spacing w:line="360" w:lineRule="auto"/>
        <w:ind w:left="851" w:hanging="1"/>
        <w:jc w:val="both"/>
        <w:rPr>
          <w:rStyle w:val="HTML-idzet"/>
          <w:rFonts w:ascii="Times New Roman" w:hAnsi="Times New Roman" w:cs="Times New Roman"/>
          <w:sz w:val="24"/>
          <w:szCs w:val="24"/>
        </w:rPr>
      </w:pPr>
      <w:r w:rsidRPr="00277C57">
        <w:rPr>
          <w:rStyle w:val="HTML-idzet"/>
          <w:sz w:val="24"/>
          <w:szCs w:val="24"/>
        </w:rPr>
        <w:t xml:space="preserve"> </w:t>
      </w:r>
      <w:proofErr w:type="gramStart"/>
      <w:r w:rsidR="000B1F11" w:rsidRPr="000B1F11">
        <w:rPr>
          <w:rStyle w:val="HTML-idzet"/>
          <w:sz w:val="24"/>
          <w:szCs w:val="24"/>
        </w:rPr>
        <w:t>www.vlami.hu/tamop3211/tamop3211_2_1.html</w:t>
      </w:r>
      <w:r w:rsidR="000B1F11">
        <w:rPr>
          <w:rStyle w:val="HTML-idzet"/>
          <w:sz w:val="24"/>
          <w:szCs w:val="24"/>
        </w:rPr>
        <w:t>/</w:t>
      </w:r>
      <w:r w:rsidRPr="00277C57">
        <w:rPr>
          <w:rStyle w:val="HTML-idzet"/>
          <w:bCs/>
          <w:sz w:val="24"/>
          <w:szCs w:val="24"/>
        </w:rPr>
        <w:t>temana</w:t>
      </w:r>
      <w:proofErr w:type="gramEnd"/>
      <w:r w:rsidRPr="00277C57">
        <w:rPr>
          <w:rStyle w:val="HTML-idzet"/>
          <w:bCs/>
          <w:sz w:val="24"/>
          <w:szCs w:val="24"/>
        </w:rPr>
        <w:t>p</w:t>
      </w:r>
      <w:r w:rsidRPr="00277C57">
        <w:rPr>
          <w:rStyle w:val="HTML-idzet"/>
          <w:sz w:val="24"/>
          <w:szCs w:val="24"/>
        </w:rPr>
        <w:t>ok/farsang_biri.doc</w:t>
      </w: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b/>
          <w:i/>
          <w:sz w:val="24"/>
          <w:szCs w:val="24"/>
        </w:rPr>
        <w:t xml:space="preserve">8. </w:t>
      </w:r>
      <w:r w:rsidRPr="0087677B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Elkötelezettség és szakmai felelősségvállalás a szakmai fejlődésért</w:t>
      </w:r>
    </w:p>
    <w:p w:rsidR="00F85662" w:rsidRPr="0087677B" w:rsidRDefault="00F85662" w:rsidP="000B1F11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Alapdokumentumok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-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önértékelés, tanúsítványok</w:t>
      </w: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- a meglévő alapdokumentumok</w:t>
      </w:r>
    </w:p>
    <w:p w:rsidR="00F85662" w:rsidRPr="00277C57" w:rsidRDefault="00F85662" w:rsidP="000B1F11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57">
        <w:rPr>
          <w:rFonts w:ascii="Times New Roman" w:hAnsi="Times New Roman" w:cs="Times New Roman"/>
          <w:i/>
          <w:sz w:val="24"/>
          <w:szCs w:val="24"/>
        </w:rPr>
        <w:t xml:space="preserve">Minta: </w:t>
      </w:r>
      <w:hyperlink r:id="rId17" w:history="1">
        <w:r w:rsidRPr="00277C57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http://www.oktatas.hu/pub_bin/dload/unios_projektek/kiadvanyok/utmutato_pedagogusok_minositesi_rendszerehez_v3.pdf</w:t>
        </w:r>
      </w:hyperlink>
      <w:r w:rsidRPr="00277C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85662" w:rsidRPr="00277C57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(XV. Terület-és </w:t>
      </w:r>
      <w:proofErr w:type="spellStart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szakspecifikus</w:t>
      </w:r>
      <w:proofErr w:type="spellEnd"/>
      <w:r w:rsidRPr="00277C5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kiegészítő anyagok)</w:t>
      </w:r>
    </w:p>
    <w:p w:rsidR="00F85662" w:rsidRPr="0087677B" w:rsidRDefault="00F85662" w:rsidP="000B1F11">
      <w:pPr>
        <w:pStyle w:val="Nincstrkz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7677B">
        <w:rPr>
          <w:rFonts w:ascii="Times New Roman" w:hAnsi="Times New Roman" w:cs="Times New Roman"/>
          <w:sz w:val="24"/>
          <w:szCs w:val="24"/>
          <w:u w:val="single"/>
        </w:rPr>
        <w:t>Szabadon választott dokumentumok</w:t>
      </w:r>
      <w:r w:rsidRPr="0087677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hAnsi="Times New Roman" w:cs="Times New Roman"/>
          <w:sz w:val="24"/>
          <w:szCs w:val="24"/>
        </w:rPr>
        <w:t xml:space="preserve">- </w:t>
      </w: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Szakmai publikációk, írások, kutatásban való részvétel, tankönyvírás stb. </w:t>
      </w:r>
      <w:proofErr w:type="gramStart"/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tevékenység bemutatása.</w:t>
      </w: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Forrás: </w:t>
      </w: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Oktatási </w:t>
      </w:r>
      <w:proofErr w:type="gramStart"/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 :</w:t>
      </w:r>
      <w:proofErr w:type="gramEnd"/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Útmutató a pedagógusok minősítési rendszeréhez</w:t>
      </w:r>
    </w:p>
    <w:p w:rsidR="00F85662" w:rsidRPr="0087677B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677B">
        <w:rPr>
          <w:rFonts w:ascii="Times New Roman" w:eastAsia="Times New Roman" w:hAnsi="Times New Roman" w:cs="Times New Roman"/>
          <w:sz w:val="24"/>
          <w:szCs w:val="24"/>
          <w:lang w:eastAsia="hu-HU"/>
        </w:rPr>
        <w:t>Második, javított változat</w:t>
      </w:r>
    </w:p>
    <w:p w:rsidR="00F85662" w:rsidRPr="00277C57" w:rsidRDefault="00F85662" w:rsidP="000B1F11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77C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Figyelem! A TÁMOP-3.1.5 kiemelt uniós projekt keretében megtörtént az </w:t>
      </w:r>
      <w:r w:rsidRPr="00277C57">
        <w:rPr>
          <w:rFonts w:ascii="Times New Roman" w:hAnsi="Times New Roman" w:cs="Times New Roman"/>
          <w:b/>
          <w:i/>
          <w:iCs/>
          <w:sz w:val="24"/>
          <w:szCs w:val="24"/>
        </w:rPr>
        <w:t>Útmutató a pedagógusok minősítési rendszeréhez</w:t>
      </w:r>
      <w:r w:rsidRPr="00277C57">
        <w:rPr>
          <w:rFonts w:ascii="Times New Roman" w:hAnsi="Times New Roman" w:cs="Times New Roman"/>
          <w:b/>
          <w:sz w:val="24"/>
          <w:szCs w:val="24"/>
        </w:rPr>
        <w:t xml:space="preserve"> című kiadvány terület- és </w:t>
      </w:r>
      <w:proofErr w:type="spellStart"/>
      <w:r w:rsidRPr="00277C57">
        <w:rPr>
          <w:rFonts w:ascii="Times New Roman" w:hAnsi="Times New Roman" w:cs="Times New Roman"/>
          <w:b/>
          <w:sz w:val="24"/>
          <w:szCs w:val="24"/>
        </w:rPr>
        <w:t>szakspecifikus</w:t>
      </w:r>
      <w:proofErr w:type="spellEnd"/>
      <w:r w:rsidRPr="00277C57">
        <w:rPr>
          <w:rFonts w:ascii="Times New Roman" w:hAnsi="Times New Roman" w:cs="Times New Roman"/>
          <w:b/>
          <w:sz w:val="24"/>
          <w:szCs w:val="24"/>
        </w:rPr>
        <w:t xml:space="preserve"> kiegészítő anyagainak korrekciója. Jelenleg tart a jóváhagyás folyamata. A kiegészített anyagban minták találhatók a </w:t>
      </w:r>
      <w:r w:rsidRPr="00277C57">
        <w:rPr>
          <w:rFonts w:ascii="Times New Roman" w:hAnsi="Times New Roman" w:cs="Times New Roman"/>
          <w:b/>
          <w:sz w:val="24"/>
          <w:szCs w:val="24"/>
          <w:u w:val="single"/>
        </w:rPr>
        <w:t>szabadon választott dokumentumok</w:t>
      </w:r>
      <w:r w:rsidRPr="00277C57">
        <w:rPr>
          <w:rFonts w:ascii="Times New Roman" w:hAnsi="Times New Roman" w:cs="Times New Roman"/>
          <w:b/>
          <w:sz w:val="24"/>
          <w:szCs w:val="24"/>
        </w:rPr>
        <w:t>hoz is.</w:t>
      </w:r>
    </w:p>
    <w:p w:rsidR="00EC5DD7" w:rsidRPr="0087677B" w:rsidRDefault="000B1F11" w:rsidP="0087677B">
      <w:pPr>
        <w:spacing w:after="0" w:line="360" w:lineRule="auto"/>
        <w:ind w:left="851" w:hanging="851"/>
        <w:jc w:val="both"/>
        <w:rPr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676672" behindDoc="0" locked="0" layoutInCell="1" allowOverlap="1" wp14:anchorId="43128617" wp14:editId="38AF0237">
            <wp:simplePos x="0" y="0"/>
            <wp:positionH relativeFrom="margin">
              <wp:posOffset>4951095</wp:posOffset>
            </wp:positionH>
            <wp:positionV relativeFrom="margin">
              <wp:posOffset>1533525</wp:posOffset>
            </wp:positionV>
            <wp:extent cx="1219200" cy="1219200"/>
            <wp:effectExtent l="0" t="0" r="0" b="0"/>
            <wp:wrapSquare wrapText="bothSides"/>
            <wp:docPr id="6" name="Kép 6" descr="Crystal Clear mimetype 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ystal Clear mimetype pdf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DD7" w:rsidRDefault="00047137" w:rsidP="0087677B">
      <w:pPr>
        <w:spacing w:after="0" w:line="36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44- 54. dia: A</w:t>
      </w:r>
      <w:r w:rsidR="00F85662" w:rsidRPr="0087677B">
        <w:rPr>
          <w:sz w:val="24"/>
          <w:szCs w:val="24"/>
        </w:rPr>
        <w:t xml:space="preserve"> digitalizáláshoz ad részletes útmutatót.</w:t>
      </w:r>
    </w:p>
    <w:p w:rsidR="00047137" w:rsidRDefault="00047137" w:rsidP="00047137">
      <w:pPr>
        <w:pStyle w:val="Cmsor1"/>
        <w:ind w:left="851"/>
      </w:pPr>
      <w:r>
        <w:t>Technikai útmutató a portfólió dokumentumainak összeállításához</w:t>
      </w:r>
    </w:p>
    <w:p w:rsidR="00047137" w:rsidRDefault="00047137" w:rsidP="00047137">
      <w:pPr>
        <w:pStyle w:val="Cmsor2"/>
        <w:ind w:left="851"/>
      </w:pPr>
      <w:r>
        <w:t>PDF formátum és jellemzői</w:t>
      </w:r>
    </w:p>
    <w:p w:rsidR="00047137" w:rsidRDefault="00047137" w:rsidP="00047137">
      <w:pPr>
        <w:ind w:left="851" w:firstLine="567"/>
        <w:jc w:val="both"/>
      </w:pPr>
      <w:r>
        <w:t>A portfólió felületre PDF (</w:t>
      </w:r>
      <w:proofErr w:type="spellStart"/>
      <w:r>
        <w:t>Portable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Format</w:t>
      </w:r>
      <w:proofErr w:type="spellEnd"/>
      <w:r>
        <w:t>) formátumban lehet feltölteni dokumentumokat.</w:t>
      </w:r>
    </w:p>
    <w:p w:rsidR="00047137" w:rsidRDefault="00047137" w:rsidP="00047137">
      <w:pPr>
        <w:pStyle w:val="Stlus1"/>
        <w:ind w:left="851"/>
      </w:pPr>
      <w:r>
        <w:t xml:space="preserve">A </w:t>
      </w:r>
      <w:proofErr w:type="spellStart"/>
      <w:r>
        <w:rPr>
          <w:b/>
          <w:bCs/>
        </w:rPr>
        <w:t>Portable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Document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Format</w:t>
      </w:r>
      <w:proofErr w:type="spellEnd"/>
      <w:r>
        <w:t xml:space="preserve"> az </w:t>
      </w:r>
      <w:r w:rsidRPr="005F4F2A">
        <w:t>Adobe Systems</w:t>
      </w:r>
      <w:r>
        <w:t xml:space="preserve"> által kifejlesztett, dokumentumok tárolására alkalmas </w:t>
      </w:r>
      <w:r w:rsidRPr="005F4F2A">
        <w:t>fájlformátum</w:t>
      </w:r>
      <w:r>
        <w:t xml:space="preserve">. A PDF alkalmas szöveget, ábrát és képeket tartalmazó dokumentum leírására </w:t>
      </w:r>
      <w:r w:rsidRPr="005F4F2A">
        <w:t>eszköz független</w:t>
      </w:r>
      <w:r>
        <w:t xml:space="preserve"> és </w:t>
      </w:r>
      <w:r w:rsidRPr="005F4F2A">
        <w:t>felbontás független</w:t>
      </w:r>
      <w:r>
        <w:t xml:space="preserve"> formában. A dokumentum lehet egyoldalas, és több ezer oldalas is, egyszerű vagy összetett: sokféle betűtípussal, ábrával, színnel és képpel, továbbá tartalmazhat interaktív beviteli mezőket, nyomógombokat stb., lehetőséget teremtve arra, hogy üres űrlapokat hozzunk létre, amit a felhasználók később elektronikus formában is ki tudnak tölteni.</w:t>
      </w:r>
    </w:p>
    <w:p w:rsidR="00047137" w:rsidRDefault="00047137" w:rsidP="00047137">
      <w:pPr>
        <w:pStyle w:val="Stlus1"/>
        <w:ind w:left="851"/>
      </w:pPr>
      <w:r>
        <w:t xml:space="preserve">A PDF egy </w:t>
      </w:r>
      <w:r w:rsidRPr="005F4F2A">
        <w:t>nyílt szabvány</w:t>
      </w:r>
      <w:r>
        <w:t>, emiatt bárki jogdíjmentesen hozhat létre ilyen formátumú dokumentumokat!</w:t>
      </w:r>
    </w:p>
    <w:p w:rsidR="00047137" w:rsidRPr="002F1CE6" w:rsidRDefault="00047137" w:rsidP="00047137">
      <w:pPr>
        <w:pStyle w:val="Stlus1"/>
        <w:pBdr>
          <w:left w:val="single" w:sz="4" w:space="4" w:color="auto"/>
          <w:right w:val="single" w:sz="4" w:space="4" w:color="auto"/>
        </w:pBdr>
        <w:ind w:left="851"/>
        <w:rPr>
          <w:b/>
        </w:rPr>
      </w:pPr>
      <w:r w:rsidRPr="002F1CE6">
        <w:rPr>
          <w:b/>
        </w:rPr>
        <w:t>A PDF egy nyomtatásra előkészített formátum, olyan mintha elektronikusan nyomtattuk volna ki a dokumentumunkat, visszaalakítani már nem lehet, vagy külön erre készített programmal van csak lehetőség, amiből szabad forráskódú, ingyenesen használható program nem áll rendelkezésre, ezért a későbbi szerkeszthetőség megtartása érdekében mindenképpen ajánlott a szövegszerkesztő program alapértelmezett formátumában is elmenteni!</w:t>
      </w:r>
    </w:p>
    <w:p w:rsidR="00047137" w:rsidRDefault="00047137" w:rsidP="00047137">
      <w:pPr>
        <w:pStyle w:val="Cmsor2"/>
        <w:ind w:left="851"/>
      </w:pPr>
      <w:r>
        <w:t>PDF formátumú dokumentumok létrehozása</w:t>
      </w:r>
    </w:p>
    <w:p w:rsidR="00047137" w:rsidRDefault="00047137" w:rsidP="00047137">
      <w:pPr>
        <w:pStyle w:val="Stlus1"/>
        <w:ind w:left="851"/>
      </w:pPr>
      <w:r>
        <w:t>A ma használt szövegszerkesztő programok nagy részében van lehetőség PDF formátumban elmenteni, vagy exportálni dokumentumokat.</w:t>
      </w:r>
    </w:p>
    <w:p w:rsidR="00047137" w:rsidRDefault="00047137" w:rsidP="00047137">
      <w:pPr>
        <w:pStyle w:val="Cmsor3"/>
        <w:ind w:left="851"/>
      </w:pPr>
      <w:r w:rsidRPr="00EE0A1A">
        <w:t>Ingyenesen beszerezhető (nyílt forráskódú) szövegszerkesztő programok</w:t>
      </w:r>
    </w:p>
    <w:tbl>
      <w:tblPr>
        <w:tblW w:w="15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0"/>
        <w:gridCol w:w="8030"/>
      </w:tblGrid>
      <w:tr w:rsidR="00047137" w:rsidRPr="00EE0A1A" w:rsidTr="004B1505">
        <w:trPr>
          <w:trHeight w:val="289"/>
        </w:trPr>
        <w:tc>
          <w:tcPr>
            <w:tcW w:w="1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137" w:rsidRPr="00EE0A1A" w:rsidRDefault="00047137" w:rsidP="00047137">
            <w:pPr>
              <w:pStyle w:val="Stlus1"/>
              <w:spacing w:after="0" w:line="240" w:lineRule="auto"/>
              <w:ind w:left="851"/>
            </w:pPr>
            <w:r>
              <w:t>Alapértelmezetten tartalmazzák ezt a lehetőséget:</w:t>
            </w:r>
          </w:p>
        </w:tc>
      </w:tr>
      <w:tr w:rsidR="00047137" w:rsidRPr="00EE0A1A" w:rsidTr="004B1505">
        <w:trPr>
          <w:trHeight w:val="407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137" w:rsidRPr="00EE0A1A" w:rsidRDefault="00047137" w:rsidP="00047137">
            <w:pPr>
              <w:pStyle w:val="Stlus1"/>
              <w:spacing w:after="0" w:line="240" w:lineRule="auto"/>
              <w:ind w:left="851"/>
            </w:pPr>
            <w:r w:rsidRPr="00EE0A1A">
              <w:t xml:space="preserve">Open Office </w:t>
            </w:r>
            <w:proofErr w:type="spellStart"/>
            <w:r w:rsidRPr="00EE0A1A">
              <w:t>Writer</w:t>
            </w:r>
            <w:proofErr w:type="spellEnd"/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137" w:rsidRPr="00EE0A1A" w:rsidRDefault="00047137" w:rsidP="00047137">
            <w:pPr>
              <w:pStyle w:val="Stlus1"/>
              <w:spacing w:after="0" w:line="240" w:lineRule="auto"/>
              <w:ind w:left="851"/>
            </w:pPr>
            <w:r w:rsidRPr="00EE0A1A">
              <w:rPr>
                <w:noProof/>
                <w:lang w:eastAsia="hu-HU"/>
              </w:rPr>
              <w:drawing>
                <wp:inline distT="0" distB="0" distL="0" distR="0" wp14:anchorId="0513A468" wp14:editId="5D96EB31">
                  <wp:extent cx="848200" cy="848200"/>
                  <wp:effectExtent l="0" t="0" r="0" b="9525"/>
                  <wp:docPr id="2050" name="Kép 2" descr="http://findicons.com/files/icons/1061/sleek_xp_software/300/open_office_wri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Kép 2" descr="http://findicons.com/files/icons/1061/sleek_xp_software/300/open_office_wri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00" cy="848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137" w:rsidRPr="00EE0A1A" w:rsidTr="004B1505">
        <w:trPr>
          <w:trHeight w:val="313"/>
        </w:trPr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137" w:rsidRPr="00EE0A1A" w:rsidRDefault="00047137" w:rsidP="00047137">
            <w:pPr>
              <w:pStyle w:val="Stlus1"/>
              <w:spacing w:after="0" w:line="240" w:lineRule="auto"/>
              <w:ind w:left="851"/>
            </w:pPr>
            <w:proofErr w:type="spellStart"/>
            <w:r w:rsidRPr="00EE0A1A">
              <w:lastRenderedPageBreak/>
              <w:t>Libre</w:t>
            </w:r>
            <w:proofErr w:type="spellEnd"/>
            <w:r w:rsidRPr="00EE0A1A">
              <w:t xml:space="preserve"> Office </w:t>
            </w:r>
            <w:proofErr w:type="spellStart"/>
            <w:r w:rsidRPr="00EE0A1A">
              <w:t>Writer</w:t>
            </w:r>
            <w:proofErr w:type="spellEnd"/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47137" w:rsidRPr="00EE0A1A" w:rsidRDefault="00047137" w:rsidP="00047137">
            <w:pPr>
              <w:pStyle w:val="Stlus1"/>
              <w:spacing w:after="0" w:line="240" w:lineRule="auto"/>
              <w:ind w:left="851"/>
            </w:pPr>
            <w:r w:rsidRPr="00EE0A1A">
              <w:rPr>
                <w:noProof/>
                <w:lang w:eastAsia="hu-HU"/>
              </w:rPr>
              <w:drawing>
                <wp:inline distT="0" distB="0" distL="0" distR="0" wp14:anchorId="01C9A699" wp14:editId="3008EF5C">
                  <wp:extent cx="703755" cy="848362"/>
                  <wp:effectExtent l="0" t="0" r="1270" b="8890"/>
                  <wp:docPr id="2049" name="Kép 1" descr="http://ibrothers.com.au/pics/Libreoffice/Logo-libreoffice-wri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9" name="Kép 1" descr="http://ibrothers.com.au/pics/Libreoffice/Logo-libreoffice-wri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755" cy="8483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137" w:rsidRPr="00EE0A1A" w:rsidTr="004B1505">
        <w:trPr>
          <w:trHeight w:val="233"/>
        </w:trPr>
        <w:tc>
          <w:tcPr>
            <w:tcW w:w="1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137" w:rsidRPr="00EE0A1A" w:rsidRDefault="00047137" w:rsidP="00047137">
            <w:pPr>
              <w:pStyle w:val="Stlus1"/>
              <w:spacing w:after="0" w:line="240" w:lineRule="auto"/>
              <w:ind w:left="851"/>
            </w:pPr>
            <w:r w:rsidRPr="00EE0A1A">
              <w:t>File menüből válasszuk ki az Exportálás menüpontot!</w:t>
            </w:r>
          </w:p>
        </w:tc>
      </w:tr>
    </w:tbl>
    <w:p w:rsidR="00047137" w:rsidRPr="00EE0A1A" w:rsidRDefault="00047137" w:rsidP="00047137">
      <w:pPr>
        <w:pStyle w:val="Cmsor3"/>
        <w:ind w:left="851"/>
      </w:pPr>
      <w:r w:rsidRPr="00EE0A1A">
        <w:t>Microsoft Word szövegszerkesztő programmal!</w:t>
      </w:r>
    </w:p>
    <w:p w:rsidR="00047137" w:rsidRDefault="00047137" w:rsidP="00047137">
      <w:pPr>
        <w:pStyle w:val="Stlus1"/>
        <w:ind w:left="851"/>
      </w:pPr>
      <w:r>
        <w:t xml:space="preserve">Az egyik leggyakrabban használt szövegszerkesztő program a MS Word. Különféle verziói használatosak. Az alábbiakban összefoglalom, hogy melyik verzió támogatja a PDF </w:t>
      </w:r>
      <w:proofErr w:type="spellStart"/>
      <w:r>
        <w:t>fomátumban</w:t>
      </w:r>
      <w:proofErr w:type="spellEnd"/>
      <w:r>
        <w:t xml:space="preserve"> való mentést. Nagy különbség az ingyenesen használtható (nyílt forráskódú) szövegszerkesztő programokkal ellentétben, itt nem exportálni kell a dokumentumokat, hanem a Mentés Másként funkció használatával, ki kell választanunk a PDF fájlformátumot:</w:t>
      </w:r>
    </w:p>
    <w:p w:rsidR="00047137" w:rsidRDefault="00047137" w:rsidP="00047137">
      <w:pPr>
        <w:pStyle w:val="Stlus1"/>
        <w:ind w:left="851" w:firstLine="0"/>
        <w:jc w:val="center"/>
      </w:pPr>
      <w:r w:rsidRPr="00F92798">
        <w:rPr>
          <w:noProof/>
          <w:lang w:eastAsia="hu-HU"/>
        </w:rPr>
        <w:drawing>
          <wp:inline distT="0" distB="0" distL="0" distR="0" wp14:anchorId="61D3639B" wp14:editId="05A11138">
            <wp:extent cx="5760720" cy="561340"/>
            <wp:effectExtent l="0" t="0" r="0" b="0"/>
            <wp:docPr id="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21">
                      <a:clrChange>
                        <a:clrFrom>
                          <a:srgbClr val="F0F0F0"/>
                        </a:clrFrom>
                        <a:clrTo>
                          <a:srgbClr val="F0F0F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137" w:rsidRPr="00EE0A1A" w:rsidRDefault="00047137" w:rsidP="00047137">
      <w:pPr>
        <w:pStyle w:val="Stlus1"/>
        <w:ind w:left="851"/>
      </w:pPr>
      <w:r w:rsidRPr="00EE0A1A">
        <w:t xml:space="preserve">Word 2010 </w:t>
      </w:r>
      <w:r w:rsidRPr="00F92798">
        <w:rPr>
          <w:noProof/>
          <w:lang w:eastAsia="hu-HU"/>
        </w:rPr>
        <w:drawing>
          <wp:inline distT="0" distB="0" distL="0" distR="0" wp14:anchorId="0F1E5801" wp14:editId="1A22DCDB">
            <wp:extent cx="431557" cy="459465"/>
            <wp:effectExtent l="0" t="0" r="6985" b="0"/>
            <wp:docPr id="9" name="Kép 10" descr="http://webmanko.hu/grafika/wor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ép 10" descr="http://webmanko.hu/grafika/word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57" cy="45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798">
        <w:t xml:space="preserve"> </w:t>
      </w:r>
      <w:r>
        <w:t>és Word 2013</w:t>
      </w:r>
      <w:r w:rsidRPr="00EE0A1A">
        <w:t xml:space="preserve"> </w:t>
      </w:r>
      <w:r w:rsidRPr="00F92798">
        <w:rPr>
          <w:noProof/>
          <w:lang w:eastAsia="hu-HU"/>
        </w:rPr>
        <w:drawing>
          <wp:inline distT="0" distB="0" distL="0" distR="0" wp14:anchorId="467F83C4" wp14:editId="24EED79D">
            <wp:extent cx="394018" cy="446405"/>
            <wp:effectExtent l="0" t="0" r="6350" b="0"/>
            <wp:docPr id="12" name="Kép 11" descr="http://i.stack.imgur.com/Vc5Z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ép 11" descr="http://i.stack.imgur.com/Vc5ZG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8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2798">
        <w:t xml:space="preserve"> </w:t>
      </w:r>
      <w:r w:rsidRPr="00EE0A1A">
        <w:t>verzióban elmenthetjük a dokumentumunkat PDF formátumban! (File/Mentés Másként)</w:t>
      </w:r>
    </w:p>
    <w:p w:rsidR="00047137" w:rsidRPr="00EE0A1A" w:rsidRDefault="00047137" w:rsidP="00047137">
      <w:pPr>
        <w:pStyle w:val="Stlus1"/>
        <w:ind w:left="851"/>
      </w:pPr>
      <w:r>
        <w:t xml:space="preserve">Word 2007 </w:t>
      </w:r>
      <w:r w:rsidRPr="00F92798">
        <w:rPr>
          <w:noProof/>
          <w:lang w:eastAsia="hu-HU"/>
        </w:rPr>
        <w:drawing>
          <wp:inline distT="0" distB="0" distL="0" distR="0" wp14:anchorId="79D25A9A" wp14:editId="15EACB78">
            <wp:extent cx="520042" cy="457345"/>
            <wp:effectExtent l="0" t="0" r="0" b="0"/>
            <wp:docPr id="13" name="Kép 12" descr="https://encrypted-tbn2.gstatic.com/images?q=tbn:ANd9GcRWAS5-4EXobCNopDD4ImbbruG76BIh1MW1ybuRpBEhxQawCKU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ép 12" descr="https://encrypted-tbn2.gstatic.com/images?q=tbn:ANd9GcRWAS5-4EXobCNopDD4ImbbruG76BIh1MW1ybuRpBEhxQawCKUt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42" cy="4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A1A">
        <w:t xml:space="preserve"> verzió esetén </w:t>
      </w:r>
      <w:hyperlink r:id="rId25" w:history="1">
        <w:proofErr w:type="spellStart"/>
        <w:r w:rsidRPr="00EE0A1A">
          <w:rPr>
            <w:rStyle w:val="Hiperhivatkozs"/>
          </w:rPr>
          <w:t>SaveAsPDF</w:t>
        </w:r>
        <w:proofErr w:type="spellEnd"/>
      </w:hyperlink>
      <w:r w:rsidRPr="00EE0A1A">
        <w:t xml:space="preserve"> ingyenesen beszerezhető program segítségével szintén képessé válik a szövegszerkesztő programunk PDF formátumban menteni!</w:t>
      </w:r>
      <w:r>
        <w:t xml:space="preserve"> (A program letölthető a Microsoft weboldaláról!)</w:t>
      </w:r>
    </w:p>
    <w:p w:rsidR="00047137" w:rsidRPr="00EE0A1A" w:rsidRDefault="00047137" w:rsidP="00047137">
      <w:pPr>
        <w:pStyle w:val="Stlus1"/>
        <w:ind w:left="851"/>
      </w:pPr>
      <w:r>
        <w:t xml:space="preserve">Word 2003 </w:t>
      </w:r>
      <w:r w:rsidRPr="00F92798">
        <w:rPr>
          <w:noProof/>
          <w:lang w:eastAsia="hu-HU"/>
        </w:rPr>
        <w:drawing>
          <wp:inline distT="0" distB="0" distL="0" distR="0" wp14:anchorId="6B8C8871" wp14:editId="095B4CB1">
            <wp:extent cx="444183" cy="453707"/>
            <wp:effectExtent l="0" t="0" r="0" b="3810"/>
            <wp:docPr id="14" name="Kép 13" descr="https://encrypted-tbn2.gstatic.com/images?q=tbn:ANd9GcRm26JoHldQ-80lrIUAcqWsHlUjCkjZ3IIUTgX_kxzKRUZPnUaj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ép 13" descr="https://encrypted-tbn2.gstatic.com/images?q=tbn:ANd9GcRm26JoHldQ-80lrIUAcqWsHlUjCkjZ3IIUTgX_kxzKRUZPnUaj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3" cy="45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0A1A">
        <w:t xml:space="preserve"> és ezelőtti verziók nem támogatják a PDF formátumot!</w:t>
      </w:r>
      <w:r>
        <w:t xml:space="preserve"> De ez nem azt jelenti, hogy ha ilyen változatú szövegszerkesztő programot használunk a számítógépen, akkor nincs lehetőség PDF formátumú dokumentumok készítésére!</w:t>
      </w:r>
    </w:p>
    <w:p w:rsidR="00047137" w:rsidRDefault="00047137" w:rsidP="00047137">
      <w:pPr>
        <w:pStyle w:val="Cmsor2"/>
        <w:ind w:left="851"/>
      </w:pPr>
      <w:r>
        <w:t>Nyomtassunk PDF formátumba!</w:t>
      </w:r>
    </w:p>
    <w:p w:rsidR="00047137" w:rsidRDefault="00047137" w:rsidP="00047137">
      <w:pPr>
        <w:pStyle w:val="Stlus1"/>
        <w:ind w:left="851"/>
      </w:pPr>
      <w:r w:rsidRPr="002F1CE6">
        <w:rPr>
          <w:noProof/>
          <w:lang w:eastAsia="hu-HU"/>
        </w:rPr>
        <w:drawing>
          <wp:anchor distT="0" distB="0" distL="114300" distR="114300" simplePos="0" relativeHeight="251677696" behindDoc="1" locked="0" layoutInCell="1" allowOverlap="1" wp14:anchorId="0E99DCAC" wp14:editId="3FB37911">
            <wp:simplePos x="0" y="0"/>
            <wp:positionH relativeFrom="margin">
              <wp:posOffset>4157980</wp:posOffset>
            </wp:positionH>
            <wp:positionV relativeFrom="margin">
              <wp:posOffset>2976880</wp:posOffset>
            </wp:positionV>
            <wp:extent cx="1381125" cy="755650"/>
            <wp:effectExtent l="0" t="0" r="9525" b="6350"/>
            <wp:wrapSquare wrapText="bothSides"/>
            <wp:docPr id="4098" name="Picture 2" descr="http://www.updatengine.com/wp-content/uploads/2013/05/pdfcre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www.updatengine.com/wp-content/uploads/2013/05/pdfcreator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5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1CE6">
        <w:t xml:space="preserve"> </w:t>
      </w:r>
      <w:r>
        <w:t xml:space="preserve">Ingyenesen használható a </w:t>
      </w:r>
      <w:proofErr w:type="spellStart"/>
      <w:r>
        <w:t>PDFCreator</w:t>
      </w:r>
      <w:proofErr w:type="spellEnd"/>
      <w:r>
        <w:t xml:space="preserve"> nevű program, amely egy nyomtató meghajtó program, tehát a számítógépre telepítve bármilyen alkalmazásból lehet PDF formátumú dokumentumot készíteni, ha </w:t>
      </w:r>
      <w:hyperlink r:id="rId28" w:history="1">
        <w:proofErr w:type="spellStart"/>
        <w:r w:rsidRPr="007779B6">
          <w:rPr>
            <w:rStyle w:val="Hiperhivatkozs"/>
          </w:rPr>
          <w:t>PDFCreator</w:t>
        </w:r>
        <w:proofErr w:type="spellEnd"/>
      </w:hyperlink>
      <w:r>
        <w:t xml:space="preserve"> programmal nyomtatjuk ki.</w:t>
      </w:r>
    </w:p>
    <w:p w:rsidR="00047137" w:rsidRPr="002F1CE6" w:rsidRDefault="00047137" w:rsidP="00047137">
      <w:pPr>
        <w:pStyle w:val="Stlus1"/>
        <w:pBdr>
          <w:left w:val="single" w:sz="4" w:space="4" w:color="auto"/>
          <w:right w:val="single" w:sz="4" w:space="4" w:color="auto"/>
        </w:pBdr>
        <w:ind w:left="851"/>
        <w:rPr>
          <w:b/>
        </w:rPr>
      </w:pPr>
      <w:r w:rsidRPr="002F1CE6">
        <w:rPr>
          <w:b/>
        </w:rPr>
        <w:t>Érdemes odafigyelni a program telepítésénél, mert telepítése ugyan ingyenes, de a letöltő központok gyakran csatolnak hozzá olyan programot, amire egyáltalán nincs szükségünk. Előnyt jelent, ha angol nyelvű telepítőprogram esetén odafigyelve olvassuk a telepítés lépéseit, mert itt akadályozhatjuk meg, hogy a későbbiekben egyáltalán nem használt program kerüljön a számítógépre, vagy a telepítésnél érdemes szakember segítségét igénybe venni!</w:t>
      </w:r>
    </w:p>
    <w:p w:rsidR="00047137" w:rsidRPr="008F411D" w:rsidRDefault="00047137" w:rsidP="00047137">
      <w:pPr>
        <w:pStyle w:val="Stlus1"/>
        <w:ind w:left="851"/>
      </w:pPr>
      <w:r w:rsidRPr="008F411D">
        <w:t xml:space="preserve">A számítógépre telepítve egy új nyomtató jelenik meg az „Eszközök </w:t>
      </w:r>
      <w:proofErr w:type="gramStart"/>
      <w:r w:rsidRPr="008F411D">
        <w:t>és  nyomtatók</w:t>
      </w:r>
      <w:proofErr w:type="gramEnd"/>
      <w:r w:rsidRPr="008F411D">
        <w:t>” mappában!</w:t>
      </w:r>
    </w:p>
    <w:p w:rsidR="00047137" w:rsidRDefault="00047137" w:rsidP="00047137">
      <w:pPr>
        <w:pStyle w:val="Stlus1"/>
        <w:ind w:left="851" w:firstLine="0"/>
        <w:jc w:val="center"/>
      </w:pPr>
      <w:r w:rsidRPr="008F411D">
        <w:rPr>
          <w:noProof/>
          <w:lang w:eastAsia="hu-HU"/>
        </w:rPr>
        <w:lastRenderedPageBreak/>
        <w:drawing>
          <wp:inline distT="0" distB="0" distL="0" distR="0" wp14:anchorId="63385F0F" wp14:editId="04A3B325">
            <wp:extent cx="1534668" cy="1607058"/>
            <wp:effectExtent l="0" t="0" r="0" b="0"/>
            <wp:docPr id="10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2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668" cy="1607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411D">
        <w:rPr>
          <w:noProof/>
          <w:lang w:eastAsia="hu-HU"/>
        </w:rPr>
        <w:t xml:space="preserve"> </w:t>
      </w:r>
      <w:r w:rsidRPr="008F411D">
        <w:rPr>
          <w:noProof/>
          <w:lang w:eastAsia="hu-HU"/>
        </w:rPr>
        <w:drawing>
          <wp:inline distT="0" distB="0" distL="0" distR="0" wp14:anchorId="171C4D1D" wp14:editId="33C70DA1">
            <wp:extent cx="3488272" cy="3171825"/>
            <wp:effectExtent l="0" t="0" r="0" b="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490443" cy="3173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137" w:rsidRDefault="00047137" w:rsidP="00047137">
      <w:pPr>
        <w:pStyle w:val="Stlus1"/>
        <w:ind w:left="851"/>
        <w:jc w:val="left"/>
      </w:pPr>
      <w:r w:rsidRPr="008F411D">
        <w:t xml:space="preserve">Ezek után nincs más teendő, mint nyomtatásnál válasszuk ki a </w:t>
      </w:r>
      <w:proofErr w:type="spellStart"/>
      <w:r w:rsidRPr="008F411D">
        <w:t>PDFCreator</w:t>
      </w:r>
      <w:proofErr w:type="spellEnd"/>
      <w:r w:rsidRPr="008F411D">
        <w:t xml:space="preserve"> nyomtatót, majd kattintsunk a Nyomtatás gombra!</w:t>
      </w:r>
    </w:p>
    <w:p w:rsidR="00047137" w:rsidRPr="008F411D" w:rsidRDefault="00047137" w:rsidP="00047137">
      <w:pPr>
        <w:pStyle w:val="Stlus1"/>
        <w:ind w:left="851"/>
      </w:pPr>
      <w:r w:rsidRPr="008F411D">
        <w:t xml:space="preserve">Majd megjelenik a </w:t>
      </w:r>
      <w:proofErr w:type="spellStart"/>
      <w:r w:rsidRPr="008F411D">
        <w:t>PDFCreator</w:t>
      </w:r>
      <w:proofErr w:type="spellEnd"/>
      <w:r w:rsidRPr="008F411D">
        <w:t xml:space="preserve"> program mentés párbeszéd ablaka, ahol a Mentés gombra kattintva kiválaszthatjuk, hogy melyik mappába, milyen névvel hozzuk létre a PDF formátumú dokumentumunkat!</w:t>
      </w:r>
    </w:p>
    <w:p w:rsidR="00047137" w:rsidRPr="008F411D" w:rsidRDefault="00047137" w:rsidP="00047137">
      <w:pPr>
        <w:pStyle w:val="Stlus1"/>
        <w:ind w:left="851" w:firstLine="0"/>
        <w:jc w:val="center"/>
      </w:pPr>
      <w:r w:rsidRPr="008F411D">
        <w:rPr>
          <w:noProof/>
          <w:lang w:eastAsia="hu-HU"/>
        </w:rPr>
        <w:lastRenderedPageBreak/>
        <w:drawing>
          <wp:inline distT="0" distB="0" distL="0" distR="0" wp14:anchorId="7662A6E3" wp14:editId="41A944A8">
            <wp:extent cx="5133975" cy="4572000"/>
            <wp:effectExtent l="0" t="0" r="9525" b="0"/>
            <wp:docPr id="1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137" w:rsidRDefault="00047137" w:rsidP="00047137">
      <w:pPr>
        <w:pStyle w:val="Cmsor2"/>
        <w:ind w:left="851"/>
      </w:pPr>
      <w:r w:rsidRPr="008F411D">
        <w:t>Prezentáció PDF formátumban!</w:t>
      </w:r>
    </w:p>
    <w:p w:rsidR="00047137" w:rsidRPr="008F411D" w:rsidRDefault="00047137" w:rsidP="00047137">
      <w:pPr>
        <w:pStyle w:val="Stlus1"/>
        <w:ind w:left="851"/>
      </w:pPr>
      <w:r w:rsidRPr="008F411D">
        <w:t xml:space="preserve">Az órákon használt prezentációkból is „Nyomtathatunk” PDF dokumentumokat a </w:t>
      </w:r>
      <w:proofErr w:type="spellStart"/>
      <w:r w:rsidRPr="008F411D">
        <w:t>PDFCreator</w:t>
      </w:r>
      <w:proofErr w:type="spellEnd"/>
      <w:r w:rsidRPr="008F411D">
        <w:t xml:space="preserve"> nyomtató meghajtó program segítségével! Azonban el kell döntenünk, hány dia kerüljön egy oldalra! Lehetőségek:</w:t>
      </w:r>
    </w:p>
    <w:p w:rsidR="00047137" w:rsidRPr="008F411D" w:rsidRDefault="00047137" w:rsidP="00047137">
      <w:pPr>
        <w:pStyle w:val="Stlus1"/>
        <w:ind w:left="851"/>
      </w:pPr>
      <w:r w:rsidRPr="008F411D">
        <w:t>Dia nyomtatás 1 dia/oldal</w:t>
      </w:r>
    </w:p>
    <w:p w:rsidR="00047137" w:rsidRPr="008F411D" w:rsidRDefault="00047137" w:rsidP="00047137">
      <w:pPr>
        <w:pStyle w:val="Stlus1"/>
        <w:ind w:left="851"/>
      </w:pPr>
      <w:r w:rsidRPr="008F411D">
        <w:t>Emlékeztetők nyomtatásánál beállítható, hogy hány dia kerüljön egy oldalra (1; 2; 3, 4; 6; 9)</w:t>
      </w:r>
    </w:p>
    <w:p w:rsidR="00047137" w:rsidRDefault="00047137" w:rsidP="00047137">
      <w:pPr>
        <w:pStyle w:val="Stlus1"/>
        <w:ind w:left="851" w:firstLine="0"/>
        <w:jc w:val="center"/>
      </w:pPr>
    </w:p>
    <w:p w:rsidR="00047137" w:rsidRDefault="00047137" w:rsidP="00047137">
      <w:pPr>
        <w:pStyle w:val="Cmsor2"/>
        <w:ind w:left="851"/>
      </w:pPr>
      <w:r>
        <w:t>PDF dokumentumok összefűzése, szétdarabolása</w:t>
      </w:r>
    </w:p>
    <w:p w:rsidR="00047137" w:rsidRDefault="00047137" w:rsidP="00047137">
      <w:pPr>
        <w:ind w:left="851" w:firstLine="567"/>
        <w:jc w:val="both"/>
      </w:pPr>
      <w:r>
        <w:t xml:space="preserve">Külön problémát jelenthet PDF formátumú fájlok összefűzése, vagy széttördelése. Ehhez a munkához is találunk ingyenesen használható programokat, pl. </w:t>
      </w:r>
      <w:hyperlink r:id="rId32" w:history="1">
        <w:proofErr w:type="spellStart"/>
        <w:r w:rsidRPr="00920B2D">
          <w:rPr>
            <w:rStyle w:val="Hiperhivatkozs"/>
          </w:rPr>
          <w:t>PDFMerge</w:t>
        </w:r>
        <w:proofErr w:type="spellEnd"/>
      </w:hyperlink>
      <w:r>
        <w:t>.</w:t>
      </w:r>
    </w:p>
    <w:p w:rsidR="00047137" w:rsidRDefault="00047137" w:rsidP="00047137">
      <w:pPr>
        <w:ind w:left="851" w:firstLine="567"/>
        <w:jc w:val="both"/>
      </w:pPr>
      <w:r>
        <w:t xml:space="preserve">Amennyiben diákjaink megírt dolgozataival szeretnénk kiegészíteni a portfólió dokumentumait, akkor ezeket lapolvasóval képként digitalizálhatjuk, majd például </w:t>
      </w:r>
      <w:proofErr w:type="spellStart"/>
      <w:r>
        <w:t>PDFCreator</w:t>
      </w:r>
      <w:proofErr w:type="spellEnd"/>
      <w:r>
        <w:t xml:space="preserve"> nyomtató meghajtó programmal készíthetünk belőle PDF formátumú dokumentumot.</w:t>
      </w:r>
    </w:p>
    <w:p w:rsidR="00047137" w:rsidRDefault="00047137" w:rsidP="00047137">
      <w:pPr>
        <w:ind w:left="851" w:firstLine="567"/>
        <w:jc w:val="both"/>
      </w:pPr>
      <w:r>
        <w:t>A mostanság használt többfunkciós fénymásolók is alkalmasak arra, hogy a lemásolt iratot PDF formátumban, fájlként mentse el.</w:t>
      </w:r>
    </w:p>
    <w:p w:rsidR="00047137" w:rsidRDefault="00047137" w:rsidP="00047137">
      <w:pPr>
        <w:pStyle w:val="Cmsor2"/>
        <w:ind w:left="851"/>
      </w:pPr>
      <w:r w:rsidRPr="00D90EA2">
        <w:lastRenderedPageBreak/>
        <w:t>PDF dokumentumok szétválasztása</w:t>
      </w:r>
    </w:p>
    <w:p w:rsidR="00047137" w:rsidRPr="00D90EA2" w:rsidRDefault="00047137" w:rsidP="00047137">
      <w:pPr>
        <w:ind w:left="851" w:firstLine="567"/>
        <w:jc w:val="both"/>
      </w:pPr>
      <w:r w:rsidRPr="00D90EA2">
        <w:t>Előfordul, hogy a portfólió egy feltöltendő dokumentumában egy többoldalas PDF formátumú anyagból csupán néhány, vagy meghatározott oldalakat akarok beilleszteni. Hogyan tudom oldalakra szétválasztani a több oldalas fájlt?</w:t>
      </w:r>
    </w:p>
    <w:p w:rsidR="00047137" w:rsidRPr="00D90EA2" w:rsidRDefault="00047137" w:rsidP="00047137">
      <w:pPr>
        <w:ind w:left="851" w:firstLine="567"/>
        <w:jc w:val="both"/>
      </w:pPr>
      <w:r w:rsidRPr="00D90EA2">
        <w:t xml:space="preserve">Amennyiben a számítógépre fel lett telepítve a </w:t>
      </w:r>
      <w:proofErr w:type="spellStart"/>
      <w:r w:rsidRPr="00D90EA2">
        <w:t>PDFCreator</w:t>
      </w:r>
      <w:proofErr w:type="spellEnd"/>
      <w:r w:rsidRPr="00D90EA2">
        <w:t xml:space="preserve"> nyomtató meghajtó program, akkor megnyitva a PDF dokumentumunkat egy PDF olvasó programban (pl. </w:t>
      </w:r>
      <w:hyperlink r:id="rId33" w:history="1">
        <w:r w:rsidRPr="00D90EA2">
          <w:rPr>
            <w:rStyle w:val="Hiperhivatkozs"/>
          </w:rPr>
          <w:t xml:space="preserve">Adobe </w:t>
        </w:r>
      </w:hyperlink>
      <w:hyperlink r:id="rId34" w:history="1">
        <w:proofErr w:type="spellStart"/>
        <w:r w:rsidRPr="00D90EA2">
          <w:rPr>
            <w:rStyle w:val="Hiperhivatkozs"/>
          </w:rPr>
          <w:t>Acrobat</w:t>
        </w:r>
        <w:proofErr w:type="spellEnd"/>
      </w:hyperlink>
      <w:hyperlink r:id="rId35" w:history="1">
        <w:r w:rsidRPr="00D90EA2">
          <w:rPr>
            <w:rStyle w:val="Hiperhivatkozs"/>
          </w:rPr>
          <w:t xml:space="preserve"> </w:t>
        </w:r>
      </w:hyperlink>
      <w:hyperlink r:id="rId36" w:history="1">
        <w:proofErr w:type="spellStart"/>
        <w:r w:rsidRPr="00D90EA2">
          <w:rPr>
            <w:rStyle w:val="Hiperhivatkozs"/>
          </w:rPr>
          <w:t>Reader</w:t>
        </w:r>
        <w:proofErr w:type="spellEnd"/>
      </w:hyperlink>
      <w:r w:rsidRPr="00D90EA2">
        <w:t>) a nyomtatás funkciót választva megadható, hogy mely oldalakat akarom kinyomtatni, amiből újabb PDF formátumú állományok keletkeznek!</w:t>
      </w:r>
    </w:p>
    <w:p w:rsidR="00047137" w:rsidRDefault="00047137" w:rsidP="00047137">
      <w:pPr>
        <w:pStyle w:val="Cmsor2"/>
        <w:ind w:left="851"/>
      </w:pPr>
      <w:r w:rsidRPr="00D90EA2">
        <w:t>PDF dokumentumok összefűzése</w:t>
      </w:r>
    </w:p>
    <w:p w:rsidR="00047137" w:rsidRPr="00D90EA2" w:rsidRDefault="00047137" w:rsidP="00047137">
      <w:pPr>
        <w:ind w:left="851" w:firstLine="567"/>
        <w:jc w:val="both"/>
      </w:pPr>
      <w:r w:rsidRPr="00D90EA2">
        <w:t xml:space="preserve">A </w:t>
      </w:r>
      <w:proofErr w:type="spellStart"/>
      <w:r w:rsidRPr="00D90EA2">
        <w:t>Google</w:t>
      </w:r>
      <w:proofErr w:type="spellEnd"/>
      <w:r w:rsidRPr="00D90EA2">
        <w:t xml:space="preserve"> keresőben beírva a „PDF </w:t>
      </w:r>
      <w:proofErr w:type="spellStart"/>
      <w:r w:rsidRPr="00D90EA2">
        <w:t>Merge</w:t>
      </w:r>
      <w:proofErr w:type="spellEnd"/>
      <w:r w:rsidRPr="00D90EA2">
        <w:t>” kifejezést, számos olyan weboldal elérhető, ahol online, tehát</w:t>
      </w:r>
      <w:r w:rsidRPr="00D90EA2">
        <w:rPr>
          <w:noProof/>
          <w:lang w:eastAsia="hu-HU"/>
        </w:rPr>
        <w:drawing>
          <wp:inline distT="0" distB="0" distL="0" distR="0" wp14:anchorId="5EB43F09" wp14:editId="43E3271E">
            <wp:extent cx="5762625" cy="3761078"/>
            <wp:effectExtent l="0" t="0" r="0" b="0"/>
            <wp:docPr id="1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3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0EA2">
        <w:t xml:space="preserve"> böngésző programban egy weboldalon találunk ilyen szolgáltatás, de van hozzá ingyenesen letölthető és telepíthető program is. Pl.: </w:t>
      </w:r>
      <w:hyperlink r:id="rId38" w:history="1">
        <w:r w:rsidRPr="00D90EA2">
          <w:rPr>
            <w:rStyle w:val="Hiperhivatkozs"/>
          </w:rPr>
          <w:t xml:space="preserve">PDF Split and </w:t>
        </w:r>
      </w:hyperlink>
      <w:hyperlink r:id="rId39" w:history="1">
        <w:proofErr w:type="spellStart"/>
        <w:r w:rsidRPr="00D90EA2">
          <w:rPr>
            <w:rStyle w:val="Hiperhivatkozs"/>
          </w:rPr>
          <w:t>Merge</w:t>
        </w:r>
        <w:proofErr w:type="spellEnd"/>
      </w:hyperlink>
      <w:r w:rsidRPr="00D90EA2">
        <w:t xml:space="preserve"> </w:t>
      </w:r>
    </w:p>
    <w:p w:rsidR="00047137" w:rsidRDefault="00047137" w:rsidP="00047137">
      <w:pPr>
        <w:ind w:left="851"/>
        <w:jc w:val="center"/>
      </w:pPr>
      <w:r>
        <w:br/>
        <w:t>A program képernyőképe</w:t>
      </w:r>
    </w:p>
    <w:p w:rsidR="00047137" w:rsidRPr="00D90EA2" w:rsidRDefault="00047137" w:rsidP="00047137">
      <w:pPr>
        <w:ind w:left="851"/>
        <w:jc w:val="both"/>
      </w:pPr>
      <w:r w:rsidRPr="00D90EA2">
        <w:t>„Add” gombra kattintva kijelöljük az összefűzendő PDF fájlokat! „</w:t>
      </w:r>
      <w:proofErr w:type="spellStart"/>
      <w:r w:rsidRPr="00D90EA2">
        <w:t>Destination</w:t>
      </w:r>
      <w:proofErr w:type="spellEnd"/>
      <w:r w:rsidRPr="00D90EA2">
        <w:t xml:space="preserve"> output file” szövegmezőbe beírjuk az összefűzött PDF fájl nevét! „</w:t>
      </w:r>
      <w:proofErr w:type="spellStart"/>
      <w:r w:rsidRPr="00D90EA2">
        <w:t>Browse</w:t>
      </w:r>
      <w:proofErr w:type="spellEnd"/>
      <w:r w:rsidRPr="00D90EA2">
        <w:t>” gombbal beállíthatjuk a mentés mappáját és „</w:t>
      </w:r>
      <w:proofErr w:type="spellStart"/>
      <w:r w:rsidRPr="00D90EA2">
        <w:t>Run</w:t>
      </w:r>
      <w:proofErr w:type="spellEnd"/>
      <w:r w:rsidRPr="00D90EA2">
        <w:t>” gombra kattintva elkészül az összefűzött PDF fájl!</w:t>
      </w:r>
    </w:p>
    <w:p w:rsidR="00047137" w:rsidRDefault="00047137" w:rsidP="00047137">
      <w:pPr>
        <w:pStyle w:val="Cmsor2"/>
        <w:ind w:left="851"/>
      </w:pPr>
      <w:r w:rsidRPr="00D90EA2">
        <w:t>Diákok dolgozatainak digitalizálása</w:t>
      </w:r>
    </w:p>
    <w:p w:rsidR="00047137" w:rsidRPr="00D90EA2" w:rsidRDefault="00047137" w:rsidP="00047137">
      <w:pPr>
        <w:ind w:left="851"/>
        <w:jc w:val="both"/>
      </w:pPr>
      <w:r w:rsidRPr="00D90EA2">
        <w:t>Ha egy óravázlat reflexiójához szeretnénk elhelyezni egy diákunk dolgozatlapját, akkor takarjuk ki a nevét!</w:t>
      </w:r>
    </w:p>
    <w:p w:rsidR="00047137" w:rsidRPr="00D90EA2" w:rsidRDefault="00047137" w:rsidP="00047137">
      <w:pPr>
        <w:ind w:left="851"/>
        <w:jc w:val="both"/>
      </w:pPr>
      <w:r w:rsidRPr="00D90EA2">
        <w:lastRenderedPageBreak/>
        <w:t xml:space="preserve">Az iskolában fénymásolóként használt </w:t>
      </w:r>
      <w:proofErr w:type="spellStart"/>
      <w:r w:rsidRPr="00D90EA2">
        <w:t>multinfunkciós</w:t>
      </w:r>
      <w:proofErr w:type="spellEnd"/>
      <w:r w:rsidRPr="00D90EA2">
        <w:t xml:space="preserve"> eszközzel PDF formátumban digitalizálható az oldal.</w:t>
      </w:r>
    </w:p>
    <w:p w:rsidR="00047137" w:rsidRPr="00D90EA2" w:rsidRDefault="00047137" w:rsidP="00047137">
      <w:pPr>
        <w:ind w:left="851"/>
        <w:jc w:val="both"/>
      </w:pPr>
      <w:r w:rsidRPr="00D90EA2">
        <w:t>Egy lapolvasó (</w:t>
      </w:r>
      <w:proofErr w:type="spellStart"/>
      <w:r w:rsidRPr="00D90EA2">
        <w:t>scanner</w:t>
      </w:r>
      <w:proofErr w:type="spellEnd"/>
      <w:r w:rsidRPr="00D90EA2">
        <w:t>) segítségével digitalizáljuk a dolgozatot, képként mentjük, vagy PDF formátumban exportálhatjuk a fájlt.</w:t>
      </w:r>
    </w:p>
    <w:p w:rsidR="00047137" w:rsidRPr="00D90EA2" w:rsidRDefault="00047137" w:rsidP="00047137">
      <w:pPr>
        <w:ind w:left="851"/>
        <w:jc w:val="both"/>
      </w:pPr>
      <w:r w:rsidRPr="00D90EA2">
        <w:t>Az előzőekben említett módszerrel hozzáfűzhetjük a szövegszerkesztőben megírt reflexióhoz és egyetlen feltölthető PDF formátumú állományt hozunk létre!</w:t>
      </w:r>
    </w:p>
    <w:p w:rsidR="00047137" w:rsidRDefault="00047137" w:rsidP="00047137">
      <w:pPr>
        <w:pStyle w:val="Cmsor1"/>
        <w:ind w:left="851"/>
      </w:pPr>
      <w:r>
        <w:t>Összefoglalás</w:t>
      </w:r>
    </w:p>
    <w:p w:rsidR="00047137" w:rsidRDefault="00047137" w:rsidP="00047137">
      <w:pPr>
        <w:ind w:left="851"/>
        <w:jc w:val="both"/>
      </w:pPr>
      <w:r>
        <w:t>A portfólió dokumentumainak összeállításakor az alábbi ingyenesen használható (nyílt forráskódú) programok telepítése ajánlott a számítógépre:</w:t>
      </w:r>
    </w:p>
    <w:p w:rsidR="00047137" w:rsidRDefault="00047137" w:rsidP="00047137">
      <w:pPr>
        <w:pStyle w:val="Listaszerbekezds"/>
        <w:numPr>
          <w:ilvl w:val="0"/>
          <w:numId w:val="9"/>
        </w:numPr>
        <w:spacing w:after="160" w:line="259" w:lineRule="auto"/>
        <w:ind w:left="851"/>
        <w:jc w:val="both"/>
      </w:pPr>
      <w:proofErr w:type="spellStart"/>
      <w:r>
        <w:t>PDFCreator</w:t>
      </w:r>
      <w:proofErr w:type="spellEnd"/>
      <w:r>
        <w:t xml:space="preserve"> (PDF formátumba „nyomtatáshoz”)</w:t>
      </w:r>
    </w:p>
    <w:p w:rsidR="00047137" w:rsidRDefault="00047137" w:rsidP="00047137">
      <w:pPr>
        <w:pStyle w:val="Listaszerbekezds"/>
        <w:numPr>
          <w:ilvl w:val="0"/>
          <w:numId w:val="9"/>
        </w:numPr>
        <w:spacing w:after="160" w:line="259" w:lineRule="auto"/>
        <w:ind w:left="851"/>
        <w:jc w:val="both"/>
      </w:pPr>
      <w:r>
        <w:t xml:space="preserve">Adobe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 (vagy más PDF olvasó program, PDF dokumentum megnyitásához)</w:t>
      </w:r>
    </w:p>
    <w:p w:rsidR="00047137" w:rsidRDefault="00047137" w:rsidP="00047137">
      <w:pPr>
        <w:pStyle w:val="Listaszerbekezds"/>
        <w:numPr>
          <w:ilvl w:val="0"/>
          <w:numId w:val="9"/>
        </w:numPr>
        <w:spacing w:after="160" w:line="259" w:lineRule="auto"/>
        <w:ind w:left="851"/>
        <w:jc w:val="both"/>
      </w:pPr>
      <w:r w:rsidRPr="00740739">
        <w:t xml:space="preserve">PDF Split and </w:t>
      </w:r>
      <w:proofErr w:type="spellStart"/>
      <w:r w:rsidRPr="00740739">
        <w:t>Merge</w:t>
      </w:r>
      <w:proofErr w:type="spellEnd"/>
      <w:r>
        <w:t xml:space="preserve"> (PDF dokumentumok összefűzéséhez)</w:t>
      </w:r>
    </w:p>
    <w:p w:rsidR="00047137" w:rsidRDefault="00047137" w:rsidP="00047137">
      <w:pPr>
        <w:ind w:left="851"/>
        <w:jc w:val="both"/>
      </w:pPr>
      <w:r>
        <w:t>Ahhoz, hogy a számítógépre programokat tudjunk telepíteni, Rendszergazda jogosultsággal kell rendelkeznünk!</w:t>
      </w:r>
    </w:p>
    <w:p w:rsidR="00F85662" w:rsidRPr="0087677B" w:rsidRDefault="00047137" w:rsidP="0087677B">
      <w:pPr>
        <w:spacing w:after="0" w:line="36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55</w:t>
      </w:r>
      <w:r w:rsidR="00F85662" w:rsidRPr="0087677B">
        <w:rPr>
          <w:sz w:val="24"/>
          <w:szCs w:val="24"/>
        </w:rPr>
        <w:t xml:space="preserve">. dia: Még egyszer sorra veszi a feltöltés előtti munkákat, feladatokat, ami után </w:t>
      </w:r>
      <w:r>
        <w:rPr>
          <w:sz w:val="24"/>
          <w:szCs w:val="24"/>
        </w:rPr>
        <w:t xml:space="preserve">a dokumentumokat </w:t>
      </w:r>
      <w:r w:rsidR="00F85662" w:rsidRPr="0087677B">
        <w:rPr>
          <w:sz w:val="24"/>
          <w:szCs w:val="24"/>
        </w:rPr>
        <w:t xml:space="preserve">már csak </w:t>
      </w:r>
      <w:proofErr w:type="gramStart"/>
      <w:r w:rsidR="00F85662" w:rsidRPr="0087677B">
        <w:rPr>
          <w:sz w:val="24"/>
          <w:szCs w:val="24"/>
        </w:rPr>
        <w:t>az</w:t>
      </w:r>
      <w:proofErr w:type="gramEnd"/>
      <w:r w:rsidR="00F85662" w:rsidRPr="0087677B">
        <w:rPr>
          <w:sz w:val="24"/>
          <w:szCs w:val="24"/>
        </w:rPr>
        <w:t xml:space="preserve"> OH </w:t>
      </w:r>
      <w:r w:rsidR="00E1168E" w:rsidRPr="0087677B">
        <w:rPr>
          <w:sz w:val="24"/>
          <w:szCs w:val="24"/>
        </w:rPr>
        <w:t>által megnyitott felületén kell elhelyezni.</w:t>
      </w:r>
    </w:p>
    <w:p w:rsidR="00E1168E" w:rsidRPr="0087677B" w:rsidRDefault="00047137" w:rsidP="0087677B">
      <w:pPr>
        <w:spacing w:after="0" w:line="36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 w:rsidR="00E1168E" w:rsidRPr="0087677B">
        <w:rPr>
          <w:sz w:val="24"/>
          <w:szCs w:val="24"/>
        </w:rPr>
        <w:t>. dia: Hívjuk fel a figyelmet az etika fontosságára!</w:t>
      </w:r>
    </w:p>
    <w:p w:rsidR="00E1168E" w:rsidRPr="0087677B" w:rsidRDefault="00047137" w:rsidP="0087677B">
      <w:pPr>
        <w:spacing w:after="0" w:line="360" w:lineRule="auto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57- 62</w:t>
      </w:r>
      <w:r w:rsidR="00E1168E" w:rsidRPr="0087677B">
        <w:rPr>
          <w:sz w:val="24"/>
          <w:szCs w:val="24"/>
        </w:rPr>
        <w:t>. dia: A minősítési rendszerről ad tájékoztatást.</w:t>
      </w:r>
    </w:p>
    <w:p w:rsidR="00047137" w:rsidRPr="00E02B84" w:rsidRDefault="00047137" w:rsidP="00047137">
      <w:pPr>
        <w:spacing w:after="0" w:line="360" w:lineRule="auto"/>
        <w:ind w:left="851"/>
        <w:jc w:val="both"/>
        <w:rPr>
          <w:b/>
        </w:rPr>
      </w:pPr>
      <w:r w:rsidRPr="00E02B84">
        <w:rPr>
          <w:b/>
        </w:rPr>
        <w:t>A minősítés folyamata</w:t>
      </w:r>
    </w:p>
    <w:p w:rsidR="00047137" w:rsidRDefault="00047137" w:rsidP="00047137">
      <w:pPr>
        <w:spacing w:after="0" w:line="360" w:lineRule="auto"/>
        <w:ind w:left="851"/>
        <w:jc w:val="both"/>
      </w:pPr>
      <w:r>
        <w:t>A minősítés a Köznevelésben a pedagógus előmeneteli rendszer megvalósulását szolgálja.</w:t>
      </w:r>
    </w:p>
    <w:p w:rsidR="00047137" w:rsidRDefault="00047137" w:rsidP="00047137">
      <w:pPr>
        <w:spacing w:after="0" w:line="360" w:lineRule="auto"/>
        <w:ind w:left="851"/>
        <w:jc w:val="both"/>
      </w:pPr>
      <w:r>
        <w:t>A minősítés folyamatát a 2011. évi CXC törvény 64.§</w:t>
      </w:r>
      <w:proofErr w:type="spellStart"/>
      <w:r>
        <w:t>-ából</w:t>
      </w:r>
      <w:proofErr w:type="spellEnd"/>
      <w:r>
        <w:t xml:space="preserve">, a 326/2013. Kormány rendeletből, valamint </w:t>
      </w:r>
      <w:proofErr w:type="gramStart"/>
      <w:r>
        <w:t>az</w:t>
      </w:r>
      <w:proofErr w:type="gramEnd"/>
      <w:r>
        <w:t xml:space="preserve"> OH által kiadott Útmutatóból ismerhetjük meg.</w:t>
      </w:r>
    </w:p>
    <w:p w:rsidR="00047137" w:rsidRDefault="00047137" w:rsidP="00047137">
      <w:pPr>
        <w:spacing w:after="0" w:line="360" w:lineRule="auto"/>
        <w:ind w:left="851"/>
        <w:jc w:val="both"/>
      </w:pPr>
      <w:r>
        <w:t>A megjelölt dokumentumok egyértelműen megfogalmazzák, a minősítés folyamatát, azt, hogy egyes pedagógus mikor és hogyan vesz/vehet részt a minősítésben.</w:t>
      </w:r>
    </w:p>
    <w:p w:rsidR="00047137" w:rsidRPr="007250BE" w:rsidRDefault="00047137" w:rsidP="00047137">
      <w:pPr>
        <w:tabs>
          <w:tab w:val="left" w:pos="423"/>
        </w:tabs>
        <w:spacing w:after="0" w:line="360" w:lineRule="auto"/>
        <w:ind w:left="851"/>
        <w:jc w:val="both"/>
      </w:pPr>
      <w:r w:rsidRPr="007250BE">
        <w:rPr>
          <w:rFonts w:eastAsia="Verdana"/>
          <w:color w:val="000000" w:themeColor="text1"/>
          <w:kern w:val="24"/>
        </w:rPr>
        <w:t>A minősít</w:t>
      </w:r>
      <w:r>
        <w:rPr>
          <w:rFonts w:eastAsia="Verdana"/>
          <w:color w:val="000000" w:themeColor="text1"/>
          <w:kern w:val="24"/>
        </w:rPr>
        <w:t xml:space="preserve">ési eljárás komplex eljárás, a </w:t>
      </w:r>
      <w:r w:rsidRPr="007250BE">
        <w:rPr>
          <w:rFonts w:eastAsia="Verdana"/>
          <w:color w:val="000000" w:themeColor="text1"/>
          <w:kern w:val="24"/>
        </w:rPr>
        <w:t>pedagógus teljes tevékenységét vizsgálja.</w:t>
      </w:r>
    </w:p>
    <w:p w:rsidR="00047137" w:rsidRPr="007250BE" w:rsidRDefault="00047137" w:rsidP="00047137">
      <w:pPr>
        <w:spacing w:after="0" w:line="360" w:lineRule="auto"/>
        <w:ind w:left="851"/>
        <w:jc w:val="both"/>
      </w:pPr>
      <w:r w:rsidRPr="007250BE">
        <w:rPr>
          <w:rFonts w:eastAsia="Verdana"/>
          <w:bCs/>
          <w:iCs/>
          <w:color w:val="000000" w:themeColor="text1"/>
          <w:kern w:val="24"/>
        </w:rPr>
        <w:t xml:space="preserve">Speciális szabály, hogy </w:t>
      </w:r>
      <w:r>
        <w:rPr>
          <w:rFonts w:eastAsia="Verdana"/>
          <w:bCs/>
          <w:iCs/>
          <w:color w:val="000000" w:themeColor="text1"/>
          <w:kern w:val="24"/>
        </w:rPr>
        <w:t>e</w:t>
      </w:r>
      <w:r w:rsidRPr="007250BE">
        <w:rPr>
          <w:rFonts w:eastAsia="Verdana"/>
          <w:bCs/>
          <w:iCs/>
          <w:color w:val="000000" w:themeColor="text1"/>
          <w:kern w:val="24"/>
        </w:rPr>
        <w:t>gyházi intézményben</w:t>
      </w:r>
      <w:r w:rsidRPr="007250BE">
        <w:rPr>
          <w:rFonts w:eastAsia="Verdana"/>
          <w:b/>
          <w:bCs/>
          <w:i/>
          <w:iCs/>
          <w:color w:val="000000" w:themeColor="text1"/>
          <w:kern w:val="24"/>
        </w:rPr>
        <w:t xml:space="preserve"> </w:t>
      </w:r>
      <w:r>
        <w:rPr>
          <w:rFonts w:eastAsia="Verdana"/>
          <w:color w:val="000000" w:themeColor="text1"/>
          <w:kern w:val="24"/>
        </w:rPr>
        <w:t xml:space="preserve">a minősítővizsga és a </w:t>
      </w:r>
      <w:r w:rsidRPr="007250BE">
        <w:rPr>
          <w:rFonts w:eastAsia="Verdana"/>
          <w:color w:val="000000" w:themeColor="text1"/>
          <w:kern w:val="24"/>
        </w:rPr>
        <w:t>minősítési eljárás s</w:t>
      </w:r>
      <w:r>
        <w:rPr>
          <w:rFonts w:eastAsia="Verdana"/>
          <w:color w:val="000000" w:themeColor="text1"/>
          <w:kern w:val="24"/>
        </w:rPr>
        <w:t xml:space="preserve">orán a felsőoktatási intézmény </w:t>
      </w:r>
      <w:r w:rsidRPr="007250BE">
        <w:rPr>
          <w:rFonts w:eastAsia="Verdana"/>
          <w:color w:val="000000" w:themeColor="text1"/>
          <w:kern w:val="24"/>
        </w:rPr>
        <w:t>által delegált szaké</w:t>
      </w:r>
      <w:r>
        <w:rPr>
          <w:rFonts w:eastAsia="Verdana"/>
          <w:color w:val="000000" w:themeColor="text1"/>
          <w:kern w:val="24"/>
        </w:rPr>
        <w:t xml:space="preserve">rtőt az egyházi fenntartó kéri </w:t>
      </w:r>
      <w:r w:rsidRPr="007250BE">
        <w:rPr>
          <w:rFonts w:eastAsia="Verdana"/>
          <w:color w:val="000000" w:themeColor="text1"/>
          <w:kern w:val="24"/>
        </w:rPr>
        <w:t>fel. Amennyiben az eg</w:t>
      </w:r>
      <w:r>
        <w:rPr>
          <w:rFonts w:eastAsia="Verdana"/>
          <w:color w:val="000000" w:themeColor="text1"/>
          <w:kern w:val="24"/>
        </w:rPr>
        <w:t xml:space="preserve">yházi fenntartó a miniszterrel </w:t>
      </w:r>
      <w:r w:rsidRPr="007250BE">
        <w:rPr>
          <w:rFonts w:eastAsia="Verdana"/>
          <w:color w:val="000000" w:themeColor="text1"/>
          <w:kern w:val="24"/>
        </w:rPr>
        <w:t>köznevelési szerződés</w:t>
      </w:r>
      <w:r>
        <w:rPr>
          <w:rFonts w:eastAsia="Verdana"/>
          <w:color w:val="000000" w:themeColor="text1"/>
          <w:kern w:val="24"/>
        </w:rPr>
        <w:t xml:space="preserve">t kötött az általa fenntartott </w:t>
      </w:r>
      <w:r w:rsidRPr="007250BE">
        <w:rPr>
          <w:rFonts w:eastAsia="Verdana"/>
          <w:color w:val="000000" w:themeColor="text1"/>
          <w:kern w:val="24"/>
        </w:rPr>
        <w:t>pedagógiai-s</w:t>
      </w:r>
      <w:r>
        <w:rPr>
          <w:rFonts w:eastAsia="Verdana"/>
          <w:color w:val="000000" w:themeColor="text1"/>
          <w:kern w:val="24"/>
        </w:rPr>
        <w:t xml:space="preserve">zakmai szolgáltató intézményre </w:t>
      </w:r>
      <w:r w:rsidRPr="007250BE">
        <w:rPr>
          <w:rFonts w:eastAsia="Verdana"/>
          <w:color w:val="000000" w:themeColor="text1"/>
          <w:kern w:val="24"/>
        </w:rPr>
        <w:t>vonatkozóan, a</w:t>
      </w:r>
      <w:r>
        <w:rPr>
          <w:rFonts w:eastAsia="Verdana"/>
          <w:color w:val="000000" w:themeColor="text1"/>
          <w:kern w:val="24"/>
        </w:rPr>
        <w:t xml:space="preserve">kkor a köznevelési szakértőt a </w:t>
      </w:r>
      <w:r w:rsidRPr="007250BE">
        <w:rPr>
          <w:rFonts w:eastAsia="Verdana"/>
          <w:color w:val="000000" w:themeColor="text1"/>
          <w:kern w:val="24"/>
        </w:rPr>
        <w:t>pedagógiai-szakmai szolgáltató intézmény jelöli ki.</w:t>
      </w:r>
    </w:p>
    <w:p w:rsidR="00047137" w:rsidRDefault="00047137" w:rsidP="00047137">
      <w:pPr>
        <w:spacing w:after="0" w:line="360" w:lineRule="auto"/>
        <w:ind w:left="851"/>
        <w:jc w:val="both"/>
      </w:pPr>
      <w:r>
        <w:t>A Pedagógus II. fokozatba lépés minden pedagógus számára kötelező. A további szintek elérése már önkéntes, aki érez ehhez kellő kompetenciát, az bátran próbálkozzon vele.</w:t>
      </w:r>
    </w:p>
    <w:p w:rsidR="00047137" w:rsidRDefault="00047137" w:rsidP="00047137">
      <w:pPr>
        <w:spacing w:after="0" w:line="360" w:lineRule="auto"/>
        <w:ind w:left="851"/>
        <w:jc w:val="both"/>
      </w:pPr>
      <w:r>
        <w:t xml:space="preserve">A gyakornok fokozatból való továbblépés minősítő vizsgához, míg a pedagógus I-ből Pedagógus </w:t>
      </w:r>
      <w:proofErr w:type="spellStart"/>
      <w:r>
        <w:t>II-be</w:t>
      </w:r>
      <w:proofErr w:type="spellEnd"/>
      <w:r>
        <w:t xml:space="preserve"> </w:t>
      </w:r>
      <w:proofErr w:type="gramStart"/>
      <w:r>
        <w:t>lépés minősítési</w:t>
      </w:r>
      <w:proofErr w:type="gramEnd"/>
      <w:r>
        <w:t xml:space="preserve"> eljáráshoz kötött.</w:t>
      </w:r>
    </w:p>
    <w:p w:rsidR="00047137" w:rsidRDefault="00047137" w:rsidP="00047137">
      <w:pPr>
        <w:spacing w:after="0" w:line="360" w:lineRule="auto"/>
        <w:ind w:left="851"/>
        <w:jc w:val="both"/>
      </w:pPr>
      <w:r>
        <w:lastRenderedPageBreak/>
        <w:t xml:space="preserve">A kötelező fokozatok 1. minősítési folyamata ingyenes. Ezt az állami költségvetés fedezi. Sikertelen vizsga esetén, vagy nem kötelező fokozatba lépés igénye során a következő minősítés költségtérítéses lesz. Fizetnie kell annak a pedagógusnak is, aki elveszíti a jogosultságát. Ez akkor történhet meg, ha </w:t>
      </w:r>
      <w:proofErr w:type="spellStart"/>
      <w:r>
        <w:t>pl</w:t>
      </w:r>
      <w:proofErr w:type="spellEnd"/>
      <w:r>
        <w:t xml:space="preserve"> jelentkezik minősítésre, de valamilyen oknál fogva nem tudja ezt megtenni (rosszul lett fokozatba sorolva). Ebben az esetben feltétlenül jelezni kell írásban </w:t>
      </w:r>
      <w:proofErr w:type="gramStart"/>
      <w:r>
        <w:t>az</w:t>
      </w:r>
      <w:proofErr w:type="gramEnd"/>
      <w:r>
        <w:t xml:space="preserve"> OH felé, hogy még idejében törölni tudják a minősítésre kerülők közül.</w:t>
      </w:r>
    </w:p>
    <w:p w:rsidR="00047137" w:rsidRDefault="00047137" w:rsidP="00047137">
      <w:pPr>
        <w:spacing w:after="0" w:line="360" w:lineRule="auto"/>
        <w:ind w:left="851"/>
        <w:jc w:val="both"/>
      </w:pPr>
      <w:r>
        <w:t>A minősítés folyamatát három szakaszra oszthatjuk.</w:t>
      </w:r>
    </w:p>
    <w:p w:rsidR="00E1168E" w:rsidRPr="0087677B" w:rsidRDefault="00047137" w:rsidP="00047137">
      <w:pPr>
        <w:spacing w:after="0" w:line="360" w:lineRule="auto"/>
        <w:ind w:left="851"/>
        <w:jc w:val="both"/>
      </w:pPr>
      <w:r w:rsidRPr="00E26D93">
        <w:rPr>
          <w:u w:val="single"/>
        </w:rPr>
        <w:t>Első az előkészítő szakasz</w:t>
      </w:r>
      <w:r>
        <w:t xml:space="preserve">. A jogszabály leírja, hogy milyen feltételek megléte esetén kérheti </w:t>
      </w:r>
      <w:r w:rsidR="00E1168E" w:rsidRPr="0087677B">
        <w:t xml:space="preserve">a pedagógus a minősítését. Ezt írásban kell megtennie a munkáltatója felé, megnevezve az elérni kívánt fokozatot is. A munkáltató kötelessége, hogy figyelemmel kísérje a kötelezően minősítésre kerülő pedagógusokat. Neki kell rögzíteni a jelentkezéseket május 10-ig </w:t>
      </w:r>
      <w:proofErr w:type="gramStart"/>
      <w:r w:rsidR="00E1168E" w:rsidRPr="0087677B">
        <w:t>az</w:t>
      </w:r>
      <w:proofErr w:type="gramEnd"/>
      <w:r w:rsidR="00E1168E" w:rsidRPr="0087677B">
        <w:t xml:space="preserve"> OH által működtetett informatikai támogató rendszerben. A vezető a jelentkezés rögzítését nem tagadhatja meg. Azt, hogy ki kerül a jelentkezést követő évben a minősítési folyamatba, a miniszter dönti el.</w:t>
      </w:r>
    </w:p>
    <w:p w:rsidR="00E1168E" w:rsidRPr="0087677B" w:rsidRDefault="00E1168E" w:rsidP="00047137">
      <w:pPr>
        <w:spacing w:after="0" w:line="360" w:lineRule="auto"/>
        <w:ind w:left="851"/>
        <w:jc w:val="both"/>
      </w:pPr>
      <w:r w:rsidRPr="0087677B">
        <w:t xml:space="preserve">A felkészülés szakaszában hangsúlyoznánk az intézmény szakmai dokumentumainak ismeretét, hiszen ez része lesz a minősítésnek is. </w:t>
      </w:r>
    </w:p>
    <w:p w:rsidR="00E1168E" w:rsidRPr="0087677B" w:rsidRDefault="00E1168E" w:rsidP="00047137">
      <w:pPr>
        <w:spacing w:after="0" w:line="360" w:lineRule="auto"/>
        <w:ind w:left="851"/>
        <w:jc w:val="both"/>
      </w:pPr>
      <w:r w:rsidRPr="0087677B">
        <w:t xml:space="preserve">Ebben a szakaszban szükséges a pedagógusnak összegyűjtenie mindazokat a dokumentumokat, amelyekkel pedagógiai kompetenciáját bizonyítja. A portfólió összeállítása és feltöltése november 30-ig lehetséges. </w:t>
      </w:r>
    </w:p>
    <w:p w:rsidR="00E1168E" w:rsidRPr="0087677B" w:rsidRDefault="00E1168E" w:rsidP="00047137">
      <w:pPr>
        <w:spacing w:after="0" w:line="360" w:lineRule="auto"/>
        <w:ind w:left="851"/>
        <w:jc w:val="both"/>
      </w:pPr>
      <w:r w:rsidRPr="0087677B">
        <w:t>Jó tudni, hogy a minősítésre készülő pedagógus igénybe veheti szaktanácsadó segítségét. A szaktanácsadó által a személyes kapcsolatban megnyilvánuló segítségnyújtás célja a minősítésre jelentkező pedagógus szakmai felkészítése a minősítésre, pedagógus-portfólió készítésére, az óra/foglalkozás látogatására és az azt követő szakmai önreflexióra. A szaktanácsadó munkájában kiemelkedik a tájékoztatás az adott életpályaszakasz kritériumrendszeréről, a pedagógus szakmai fejlődéséhez szükséges módszertani kínálatról, és a pedagógus portfóliójához szükséges tartalmi összetevőkről.</w:t>
      </w:r>
    </w:p>
    <w:p w:rsidR="00E1168E" w:rsidRPr="0087677B" w:rsidRDefault="00E1168E" w:rsidP="00047137">
      <w:pPr>
        <w:spacing w:after="0" w:line="360" w:lineRule="auto"/>
        <w:ind w:left="851"/>
        <w:jc w:val="both"/>
      </w:pPr>
      <w:r w:rsidRPr="0087677B">
        <w:rPr>
          <w:u w:val="single"/>
        </w:rPr>
        <w:t>A minősítési folyamat második szakaszában</w:t>
      </w:r>
      <w:r w:rsidRPr="0087677B">
        <w:t xml:space="preserve"> valósul meg a minősítőbizottság helyszíni látogatása, a pedagógus által vezetett tevékenység megtekintése. Az objektivitást az biztosítja, hogy a minősítővizsga és a minősítési eljárás során használt kérdőívek, értékelőlapok, megfigyelési, önértékelési szempontok, feldolgozási segédletek és szempontsorok egységesek és nyilvánosak.</w:t>
      </w:r>
    </w:p>
    <w:p w:rsidR="00E1168E" w:rsidRPr="0087677B" w:rsidRDefault="00E1168E" w:rsidP="00047137">
      <w:pPr>
        <w:spacing w:after="0" w:line="360" w:lineRule="auto"/>
        <w:ind w:left="851"/>
        <w:jc w:val="both"/>
      </w:pPr>
      <w:r w:rsidRPr="0087677B">
        <w:t xml:space="preserve">A tevékenység megtekintésekor a pedagóguskompetenciák meglétét, a tudatos pedagógiai munka bemutatását (pl. terv/projektterv, a módszerek, eszközök használata, a személyes, egyéni fejlesztés megvalósulása, az ellenőrzés, értékelés megléte) figyelik a látogatók. </w:t>
      </w:r>
    </w:p>
    <w:p w:rsidR="00E1168E" w:rsidRPr="0087677B" w:rsidRDefault="00E1168E" w:rsidP="00047137">
      <w:pPr>
        <w:spacing w:after="0" w:line="360" w:lineRule="auto"/>
        <w:ind w:left="851"/>
        <w:jc w:val="both"/>
      </w:pPr>
      <w:r w:rsidRPr="0087677B">
        <w:lastRenderedPageBreak/>
        <w:t>A felkészüléskor érdemes átgondolni, hogyan épülnek egymásra az anyagok, a diákok végeznek-e önálló kutatómunkát, milyen az együttműködés. Megjelenik-e a komplexitás, a munkaformák változatossága. Az ellenőrzés és az értékelés, valamint az IKT eszközök használata beépül-e a mindennapokba. (füzetek, napló, adminisztráció)</w:t>
      </w:r>
    </w:p>
    <w:p w:rsidR="00E1168E" w:rsidRPr="0087677B" w:rsidRDefault="00E1168E" w:rsidP="00047137">
      <w:pPr>
        <w:spacing w:after="0" w:line="360" w:lineRule="auto"/>
        <w:ind w:left="851"/>
        <w:jc w:val="both"/>
      </w:pPr>
      <w:r w:rsidRPr="0087677B">
        <w:rPr>
          <w:u w:val="single"/>
        </w:rPr>
        <w:t>A minősítési folyamat harmadik szakasza</w:t>
      </w:r>
      <w:r w:rsidRPr="0087677B">
        <w:t xml:space="preserve"> az értékelés/védés. A látogatást szakmai megbeszélés követi. </w:t>
      </w:r>
      <w:r w:rsidRPr="0087677B">
        <w:rPr>
          <w:iCs/>
        </w:rPr>
        <w:t>Fontos a tudatos pedagógiai munka bizonyítása – az eredmények és a nehézségek szakszerű megfogalmazása, értelmezése</w:t>
      </w:r>
      <w:r w:rsidRPr="0087677B">
        <w:t xml:space="preserve">. </w:t>
      </w:r>
      <w:r w:rsidRPr="0087677B">
        <w:rPr>
          <w:iCs/>
        </w:rPr>
        <w:t>Ekkor van lehetőség arra is, hogy a kiemelkedő területek, értékek bemutatásra kerüljenek.</w:t>
      </w:r>
    </w:p>
    <w:p w:rsidR="00E1168E" w:rsidRPr="0087677B" w:rsidRDefault="00E1168E" w:rsidP="00047137">
      <w:pPr>
        <w:spacing w:after="0" w:line="360" w:lineRule="auto"/>
        <w:ind w:left="851"/>
        <w:jc w:val="both"/>
      </w:pPr>
      <w:r w:rsidRPr="0087677B">
        <w:t>A portfólió védése prezentáció mentén valósul meg. A szakmai beszélgetésben a pedagógus bemutatja szakmai életútját, önértékelését és válaszol a minősítőbizottság tagjainak kérdéseire.</w:t>
      </w:r>
      <w:r w:rsidRPr="0087677B">
        <w:rPr>
          <w:iCs/>
        </w:rPr>
        <w:t xml:space="preserve"> Érdemes jól ismerni a pedagóguskompetenciák adott fokozatra vonatkozó szintjét, valamint az intézményi dokumentumokat, hiszen ezek koherens megléte, és az egyéni tervek, elképzelések, célok megfogalmazása érdekli a bizottságot.</w:t>
      </w:r>
    </w:p>
    <w:p w:rsidR="00E1168E" w:rsidRPr="0087677B" w:rsidRDefault="00E1168E" w:rsidP="00047137">
      <w:pPr>
        <w:spacing w:after="0" w:line="360" w:lineRule="auto"/>
        <w:ind w:left="851"/>
        <w:jc w:val="both"/>
      </w:pPr>
      <w:r w:rsidRPr="0087677B">
        <w:t>Ebben a szakaszban az intézményvezetőre is hárulnak feladatok. A bizottság vizsgálja az intézményi önértékelés pedagógusra vonatkozó részeit, és az országos pedagógiai-szakmai ellenőrzés tanfelügyeleti jegyzőkönyvét.</w:t>
      </w:r>
    </w:p>
    <w:p w:rsidR="00E1168E" w:rsidRPr="0087677B" w:rsidRDefault="00E1168E" w:rsidP="00047137">
      <w:pPr>
        <w:spacing w:after="0" w:line="360" w:lineRule="auto"/>
        <w:ind w:left="851"/>
        <w:jc w:val="both"/>
      </w:pPr>
      <w:r w:rsidRPr="0087677B">
        <w:t>A minősítés eredményét nem azonnal tudja meg a pedagógus. Megközelítőleg egy hónap múlva ismeri meg a minősítését.</w:t>
      </w:r>
    </w:p>
    <w:p w:rsidR="00E1168E" w:rsidRPr="0087677B" w:rsidRDefault="00E1168E" w:rsidP="00047137">
      <w:pPr>
        <w:spacing w:after="0" w:line="360" w:lineRule="auto"/>
        <w:ind w:left="851"/>
        <w:jc w:val="both"/>
      </w:pPr>
      <w:r w:rsidRPr="0087677B">
        <w:t>A minősítésre került pedagógus joga, hogy indokolt esetben még a vizsgálat megkezdése előtt más személyt kérjen. Joga, hogy a minősítési eljárás után ő is véleményt alkosson a minősítést végző szakemberről. Ha nem ért egyet a minősítésben foglaltakkal, bírósághoz fordulhat. (2011. évi CXC tv. 64.§ (9) A pedagógus a minősítő vizsga és a minősítési eljárás hibás vagy valótlan ténymegállapításának, személyiségi jogát sértő megállapításának megsemmisítését a minősítés közlésétől számított harminc napon belül a bíróságtól kérheti.)</w:t>
      </w:r>
    </w:p>
    <w:p w:rsidR="00E1168E" w:rsidRDefault="00E1168E" w:rsidP="00F85662">
      <w:pPr>
        <w:ind w:left="851" w:hanging="851"/>
        <w:jc w:val="both"/>
        <w:rPr>
          <w:sz w:val="24"/>
          <w:szCs w:val="24"/>
        </w:rPr>
      </w:pPr>
    </w:p>
    <w:p w:rsidR="000E3E5F" w:rsidRDefault="000E3E5F" w:rsidP="00C90023">
      <w:pPr>
        <w:ind w:left="709" w:hanging="709"/>
        <w:jc w:val="both"/>
        <w:rPr>
          <w:sz w:val="24"/>
          <w:szCs w:val="24"/>
        </w:rPr>
      </w:pPr>
    </w:p>
    <w:p w:rsidR="00047137" w:rsidRDefault="0004713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0AA7" w:rsidRDefault="00047137" w:rsidP="00047137">
      <w:pPr>
        <w:ind w:left="709" w:hanging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JÁTÉKTÁR</w:t>
      </w:r>
    </w:p>
    <w:p w:rsidR="00047137" w:rsidRDefault="00047137" w:rsidP="00047137">
      <w:pPr>
        <w:ind w:left="709" w:hanging="709"/>
        <w:rPr>
          <w:sz w:val="32"/>
          <w:szCs w:val="32"/>
        </w:rPr>
      </w:pPr>
    </w:p>
    <w:p w:rsidR="00047137" w:rsidRDefault="00727FF6" w:rsidP="00F067CC">
      <w:pPr>
        <w:spacing w:after="0" w:line="36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Ismerkedős, lazító, oldó játékok: </w:t>
      </w:r>
    </w:p>
    <w:p w:rsidR="00727FF6" w:rsidRPr="00727FF6" w:rsidRDefault="00727FF6" w:rsidP="00F067CC">
      <w:pPr>
        <w:spacing w:after="0" w:line="360" w:lineRule="auto"/>
        <w:ind w:left="709" w:hanging="709"/>
        <w:jc w:val="both"/>
        <w:rPr>
          <w:b/>
          <w:sz w:val="24"/>
          <w:szCs w:val="24"/>
        </w:rPr>
      </w:pPr>
      <w:r w:rsidRPr="00727FF6">
        <w:rPr>
          <w:b/>
          <w:sz w:val="24"/>
          <w:szCs w:val="24"/>
        </w:rPr>
        <w:t>Ki az, aki?</w:t>
      </w:r>
    </w:p>
    <w:p w:rsidR="00727FF6" w:rsidRDefault="00727FF6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Tegye keresztbe az a lábát (/emelje föl a kezét/ álljon fel/ üljön le/ pislogjon/biccentsen stb.) az, akire igaz, hogy: 6 előtt kelt/ szereti a csokoládét/ vannak gyerekei6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… (ide lehet személyes dolgokat mondani, de nem túl személyeseket…- viszont itt érzi a résztvevő, hogy kicsit rá is figyelnek.)</w:t>
      </w:r>
    </w:p>
    <w:p w:rsidR="00986653" w:rsidRDefault="00986653" w:rsidP="00F067CC">
      <w:pPr>
        <w:spacing w:after="0" w:line="360" w:lineRule="auto"/>
        <w:jc w:val="both"/>
        <w:rPr>
          <w:sz w:val="24"/>
          <w:szCs w:val="24"/>
        </w:rPr>
      </w:pPr>
    </w:p>
    <w:p w:rsidR="00986653" w:rsidRDefault="00986653" w:rsidP="00F067CC">
      <w:pPr>
        <w:spacing w:after="0" w:line="360" w:lineRule="auto"/>
        <w:jc w:val="both"/>
        <w:rPr>
          <w:b/>
          <w:sz w:val="24"/>
          <w:szCs w:val="24"/>
        </w:rPr>
      </w:pPr>
      <w:r w:rsidRPr="00986653">
        <w:rPr>
          <w:b/>
          <w:sz w:val="24"/>
          <w:szCs w:val="24"/>
        </w:rPr>
        <w:t>Befejezetlen mondatok</w:t>
      </w:r>
    </w:p>
    <w:p w:rsidR="00986653" w:rsidRDefault="00986653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Kezdjünk el mondatokat, és a hallgatóság írja le</w:t>
      </w:r>
      <w:r w:rsidR="009E29AA">
        <w:rPr>
          <w:sz w:val="24"/>
          <w:szCs w:val="24"/>
        </w:rPr>
        <w:t xml:space="preserve"> a befejezést. (Vagy csak gondolatban</w:t>
      </w:r>
      <w:r>
        <w:rPr>
          <w:sz w:val="24"/>
          <w:szCs w:val="24"/>
        </w:rPr>
        <w:t xml:space="preserve"> fejezze be.) Utána ne kérdezzük meg, hogy ki mit írt!</w:t>
      </w:r>
    </w:p>
    <w:p w:rsidR="00986653" w:rsidRDefault="00986653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Viszont, ha kezdőjátéknak alkalmazzuk, lehet a végén ugyanezeket a mondatokat elkezdeni, kérni a résztvevőket, hogy akkor is fejezzék be a mondatokat, és csak annyit megkérdezni, hogy ki az, akinek másként hangzottak a befejezések, mint az elején. (Ha a végén is megkérdezzük, soha ne jelezzük az elején.)</w:t>
      </w:r>
    </w:p>
    <w:p w:rsidR="00986653" w:rsidRDefault="00986653" w:rsidP="00F067CC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: Ha lehetne, </w:t>
      </w:r>
      <w:proofErr w:type="gramStart"/>
      <w:r>
        <w:rPr>
          <w:sz w:val="24"/>
          <w:szCs w:val="24"/>
        </w:rPr>
        <w:t>most …</w:t>
      </w:r>
      <w:proofErr w:type="gramEnd"/>
      <w:r>
        <w:rPr>
          <w:sz w:val="24"/>
          <w:szCs w:val="24"/>
        </w:rPr>
        <w:t>…</w:t>
      </w:r>
    </w:p>
    <w:p w:rsidR="00986653" w:rsidRDefault="00986653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otthon lennék, akkor</w:t>
      </w:r>
      <w:proofErr w:type="gramStart"/>
      <w:r>
        <w:rPr>
          <w:sz w:val="24"/>
          <w:szCs w:val="24"/>
        </w:rPr>
        <w:t>….</w:t>
      </w:r>
      <w:proofErr w:type="gramEnd"/>
    </w:p>
    <w:p w:rsidR="00986653" w:rsidRDefault="00986653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megszólalna a telefonom…</w:t>
      </w:r>
    </w:p>
    <w:p w:rsidR="00986653" w:rsidRDefault="00986653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 most </w:t>
      </w:r>
      <w:proofErr w:type="spellStart"/>
      <w:r>
        <w:rPr>
          <w:sz w:val="24"/>
          <w:szCs w:val="24"/>
        </w:rPr>
        <w:t>betoppana</w:t>
      </w:r>
      <w:proofErr w:type="spellEnd"/>
      <w:r>
        <w:rPr>
          <w:sz w:val="24"/>
          <w:szCs w:val="24"/>
        </w:rPr>
        <w:t xml:space="preserve"> a gyermekem</w:t>
      </w:r>
      <w:proofErr w:type="gramStart"/>
      <w:r>
        <w:rPr>
          <w:sz w:val="24"/>
          <w:szCs w:val="24"/>
        </w:rPr>
        <w:t>….</w:t>
      </w:r>
      <w:proofErr w:type="gramEnd"/>
    </w:p>
    <w:p w:rsidR="00986653" w:rsidRDefault="00986653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megmondhatnám az igazgatómnak, hogy</w:t>
      </w:r>
      <w:proofErr w:type="gramStart"/>
      <w:r>
        <w:rPr>
          <w:sz w:val="24"/>
          <w:szCs w:val="24"/>
        </w:rPr>
        <w:t>….</w:t>
      </w:r>
      <w:proofErr w:type="gramEnd"/>
    </w:p>
    <w:p w:rsidR="00986653" w:rsidRDefault="00986653" w:rsidP="00F067CC">
      <w:pPr>
        <w:spacing w:after="0" w:line="360" w:lineRule="auto"/>
        <w:jc w:val="both"/>
        <w:rPr>
          <w:sz w:val="24"/>
          <w:szCs w:val="24"/>
        </w:rPr>
      </w:pPr>
    </w:p>
    <w:p w:rsidR="00986653" w:rsidRDefault="00986653" w:rsidP="00F067CC">
      <w:pPr>
        <w:spacing w:after="0" w:line="360" w:lineRule="auto"/>
        <w:jc w:val="both"/>
        <w:rPr>
          <w:b/>
          <w:sz w:val="24"/>
          <w:szCs w:val="24"/>
        </w:rPr>
      </w:pPr>
      <w:r w:rsidRPr="00986653">
        <w:rPr>
          <w:b/>
          <w:sz w:val="24"/>
          <w:szCs w:val="24"/>
        </w:rPr>
        <w:t>Mi lenne ha</w:t>
      </w:r>
      <w:proofErr w:type="gramStart"/>
      <w:r w:rsidRPr="00986653">
        <w:rPr>
          <w:b/>
          <w:sz w:val="24"/>
          <w:szCs w:val="24"/>
        </w:rPr>
        <w:t>?...</w:t>
      </w:r>
      <w:proofErr w:type="gramEnd"/>
    </w:p>
    <w:p w:rsidR="00986653" w:rsidRDefault="00986653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Ezt is elég a hallgatóknak végiggondolni, és ne kérdezzük meg, hogy </w:t>
      </w:r>
      <w:r w:rsidR="00F067CC">
        <w:rPr>
          <w:sz w:val="24"/>
          <w:szCs w:val="24"/>
        </w:rPr>
        <w:t>mit válaszolnának rá!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(Rajzoltatva egyébként érdekesebb.)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 lenne az oktatási miniszter, ha növény lenne?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 lenne az igazgató, ha időjárási elem lenne?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 lenne a házastársam, ha szín lenne?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 lenne a mai napon legrosszabb gyerek, ha gyümölcs lenne?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lenne az az osztály, akikre ma a legjobban haragszom, ha ruhadarab lenn?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…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</w:p>
    <w:p w:rsidR="00F067CC" w:rsidRDefault="00F067CC" w:rsidP="00F067CC">
      <w:pPr>
        <w:spacing w:after="0" w:line="360" w:lineRule="auto"/>
        <w:jc w:val="both"/>
        <w:rPr>
          <w:b/>
          <w:sz w:val="24"/>
          <w:szCs w:val="24"/>
        </w:rPr>
      </w:pPr>
      <w:r w:rsidRPr="00F067CC">
        <w:rPr>
          <w:b/>
          <w:sz w:val="24"/>
          <w:szCs w:val="24"/>
        </w:rPr>
        <w:lastRenderedPageBreak/>
        <w:t>Átlós játék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Helyigényes feladat, és csak akkor, ha van kedve a csoportnak megmozdulni. Viszont ebben a feladatban muszáj, hogy kérdezzen a társától a résztvevő.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Feladat: A helyiség átlója mentén helyezkedjen el mindenki a megadott szemponttól függően. (Meg kell jelölni, hogy az átlónak melyik „vége” az, amelyikre a leginkább igaz. Ennek megfelelően álljon be mindenki. 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Pl.: Ki kelt a legkorábban? 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Ki hány perccel szeretne idősebb lenni?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Kit mennyire érdekel ez a téma?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…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</w:p>
    <w:p w:rsidR="00F067CC" w:rsidRDefault="00F067CC" w:rsidP="00F067CC">
      <w:pPr>
        <w:spacing w:after="0" w:line="360" w:lineRule="auto"/>
        <w:jc w:val="both"/>
        <w:rPr>
          <w:b/>
          <w:sz w:val="24"/>
          <w:szCs w:val="24"/>
        </w:rPr>
      </w:pPr>
      <w:r w:rsidRPr="00F067CC">
        <w:rPr>
          <w:b/>
          <w:sz w:val="24"/>
          <w:szCs w:val="24"/>
        </w:rPr>
        <w:t>Forró szék</w:t>
      </w:r>
    </w:p>
    <w:p w:rsidR="00F067CC" w:rsidRDefault="00F067CC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forró székben ülő embernek bármire válaszolnia kell, amit a résztvevők tőle kérdezni szeretnének. A kérdések föltevésére 1 perc áll rendelkezésre. (Itt valaki külső személynek mérni kell az időt. 2 percet is megadhatunk, az viszont hosszú lehet. Jó játék ez arra, hogy az előadó ül a forró székbe, főleg, ha ismeretlen a hallgatóság számára, és megtudhatnak róla gyakorlatilag bármit a kollégák.) </w:t>
      </w:r>
    </w:p>
    <w:p w:rsidR="00CD1715" w:rsidRDefault="00CD1715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Kérdések, amire számítani lehet: Hány éve dolgozik? Miért lett szaktanácsadó? Van-e gyereke? Hány éves? Mivel tudná meggyőzni a hallgatóságot, hogy szaktanácsadót hívjanak? </w:t>
      </w:r>
      <w:proofErr w:type="gramStart"/>
      <w:r>
        <w:rPr>
          <w:sz w:val="24"/>
          <w:szCs w:val="24"/>
        </w:rPr>
        <w:t>stb.</w:t>
      </w:r>
      <w:proofErr w:type="gramEnd"/>
      <w:r>
        <w:rPr>
          <w:sz w:val="24"/>
          <w:szCs w:val="24"/>
        </w:rPr>
        <w:t xml:space="preserve">  Nagyon személyes és kellemetlen kérdést biztosan senki nem fog föltenni, viszont kicsit közelebb kerülhet (emberibb lesz a viszony) az előadó a hallgatósághoz.</w:t>
      </w:r>
    </w:p>
    <w:p w:rsidR="00CD1715" w:rsidRDefault="00CD1715" w:rsidP="00F067CC">
      <w:pPr>
        <w:spacing w:after="0" w:line="360" w:lineRule="auto"/>
        <w:jc w:val="both"/>
        <w:rPr>
          <w:sz w:val="24"/>
          <w:szCs w:val="24"/>
        </w:rPr>
      </w:pPr>
    </w:p>
    <w:p w:rsidR="00CD1715" w:rsidRDefault="00CD1715" w:rsidP="00F067CC">
      <w:pPr>
        <w:spacing w:after="0" w:line="360" w:lineRule="auto"/>
        <w:jc w:val="both"/>
        <w:rPr>
          <w:b/>
          <w:sz w:val="24"/>
          <w:szCs w:val="24"/>
        </w:rPr>
      </w:pPr>
      <w:r w:rsidRPr="00CD1715">
        <w:rPr>
          <w:b/>
          <w:sz w:val="24"/>
          <w:szCs w:val="24"/>
        </w:rPr>
        <w:t>Mozdulat</w:t>
      </w:r>
    </w:p>
    <w:p w:rsidR="00CD1715" w:rsidRDefault="00CD1715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Fejezze ki egy mozdulattal (ülve is lehet) a gondolatát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: portfólióról, a minősítési rendszerről, (lehet sorolni az egyes elemeket, mint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 xml:space="preserve">: reflexió, digitalizálás, gyakornoki vizsga, </w:t>
      </w: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…) stb.</w:t>
      </w:r>
    </w:p>
    <w:p w:rsidR="00CD1715" w:rsidRDefault="00CD1715" w:rsidP="00F067CC">
      <w:pPr>
        <w:spacing w:after="0" w:line="360" w:lineRule="auto"/>
        <w:jc w:val="both"/>
        <w:rPr>
          <w:sz w:val="24"/>
          <w:szCs w:val="24"/>
        </w:rPr>
      </w:pPr>
    </w:p>
    <w:p w:rsidR="00CD1715" w:rsidRDefault="00CD1715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Ennek változata lehet: ha páros gyakorlatban azt kérjük, hogy közösen találjanak ki és rajzoljanak egy szimbólumot a portfólióra, minősítésre </w:t>
      </w:r>
      <w:proofErr w:type="spellStart"/>
      <w:r>
        <w:rPr>
          <w:sz w:val="24"/>
          <w:szCs w:val="24"/>
        </w:rPr>
        <w:t>stb-re</w:t>
      </w:r>
      <w:proofErr w:type="spellEnd"/>
      <w:r>
        <w:rPr>
          <w:sz w:val="24"/>
          <w:szCs w:val="24"/>
        </w:rPr>
        <w:t>. (Csak egy dolgot jelöljünk meg.)</w:t>
      </w:r>
    </w:p>
    <w:p w:rsidR="00CD1715" w:rsidRDefault="00CD1715" w:rsidP="00F067CC">
      <w:pPr>
        <w:spacing w:after="0" w:line="360" w:lineRule="auto"/>
        <w:jc w:val="both"/>
        <w:rPr>
          <w:sz w:val="24"/>
          <w:szCs w:val="24"/>
        </w:rPr>
      </w:pPr>
    </w:p>
    <w:p w:rsidR="00C112AB" w:rsidRDefault="00C112AB" w:rsidP="00F067CC">
      <w:pPr>
        <w:spacing w:after="0" w:line="360" w:lineRule="auto"/>
        <w:jc w:val="both"/>
        <w:rPr>
          <w:b/>
          <w:sz w:val="24"/>
          <w:szCs w:val="24"/>
        </w:rPr>
      </w:pPr>
    </w:p>
    <w:p w:rsidR="00C112AB" w:rsidRDefault="00C112AB" w:rsidP="00F067CC">
      <w:pPr>
        <w:spacing w:after="0" w:line="360" w:lineRule="auto"/>
        <w:jc w:val="both"/>
        <w:rPr>
          <w:b/>
          <w:sz w:val="24"/>
          <w:szCs w:val="24"/>
        </w:rPr>
      </w:pPr>
    </w:p>
    <w:p w:rsidR="00C112AB" w:rsidRDefault="00C112AB" w:rsidP="00F067CC">
      <w:pPr>
        <w:spacing w:after="0" w:line="360" w:lineRule="auto"/>
        <w:jc w:val="both"/>
        <w:rPr>
          <w:b/>
          <w:sz w:val="24"/>
          <w:szCs w:val="24"/>
        </w:rPr>
      </w:pPr>
      <w:r w:rsidRPr="00C112AB">
        <w:rPr>
          <w:b/>
          <w:sz w:val="24"/>
          <w:szCs w:val="24"/>
        </w:rPr>
        <w:lastRenderedPageBreak/>
        <w:t>Árverés</w:t>
      </w:r>
      <w:r>
        <w:rPr>
          <w:b/>
          <w:sz w:val="24"/>
          <w:szCs w:val="24"/>
        </w:rPr>
        <w:t>:</w:t>
      </w:r>
    </w:p>
    <w:p w:rsidR="00C112AB" w:rsidRDefault="00C112AB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„Árverésre” bocsátunk portfólióval kapcsolatos tevékenységeket, értékeket, szellemi tőkéket. Páros gyakorlatként érdemes játszatni. </w:t>
      </w:r>
    </w:p>
    <w:p w:rsidR="00C112AB" w:rsidRDefault="00C112AB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Fölsoroljuk a vásárolható dolgok teljes listáját kikiáltási árral együtt, hogy mindenki tudja, mit szeretne vásárolni, és meddig mehet a licitben. Minden párosnak van 50, vagy 100 (árverésre bocsátott „termékek” mennyiségétől függ) képzeletbeli zsetonja, ebből gazdálkodhat. Melyik páros melyik dolgot viszi el? </w:t>
      </w:r>
    </w:p>
    <w:p w:rsidR="00C112AB" w:rsidRDefault="00C112AB" w:rsidP="00F067CC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Pl. :</w:t>
      </w:r>
      <w:proofErr w:type="gramEnd"/>
      <w:r>
        <w:rPr>
          <w:sz w:val="24"/>
          <w:szCs w:val="24"/>
        </w:rPr>
        <w:t xml:space="preserve"> digitalizálás- kikiáltási ár 10 zseton</w:t>
      </w:r>
    </w:p>
    <w:p w:rsidR="00C112AB" w:rsidRDefault="00C112AB" w:rsidP="00F067CC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megnyert</w:t>
      </w:r>
      <w:proofErr w:type="gramEnd"/>
      <w:r>
        <w:rPr>
          <w:sz w:val="24"/>
          <w:szCs w:val="24"/>
        </w:rPr>
        <w:t xml:space="preserve"> pályázatok eredményei- kikiáltási ár: 2 zseton</w:t>
      </w:r>
    </w:p>
    <w:p w:rsidR="00C112AB" w:rsidRDefault="00C112AB" w:rsidP="00F067CC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dolgozatokról</w:t>
      </w:r>
      <w:proofErr w:type="gramEnd"/>
      <w:r>
        <w:rPr>
          <w:sz w:val="24"/>
          <w:szCs w:val="24"/>
        </w:rPr>
        <w:t xml:space="preserve"> készített </w:t>
      </w:r>
      <w:proofErr w:type="spellStart"/>
      <w:r>
        <w:rPr>
          <w:sz w:val="24"/>
          <w:szCs w:val="24"/>
        </w:rPr>
        <w:t>garfikonok-</w:t>
      </w:r>
      <w:proofErr w:type="spellEnd"/>
      <w:r>
        <w:rPr>
          <w:sz w:val="24"/>
          <w:szCs w:val="24"/>
        </w:rPr>
        <w:t xml:space="preserve"> kikiáltási ár: 5 zseton</w:t>
      </w: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Óvónőknél </w:t>
      </w:r>
      <w:proofErr w:type="spellStart"/>
      <w:r>
        <w:rPr>
          <w:sz w:val="24"/>
          <w:szCs w:val="24"/>
        </w:rPr>
        <w:t>pl</w:t>
      </w:r>
      <w:proofErr w:type="spellEnd"/>
      <w:r>
        <w:rPr>
          <w:sz w:val="24"/>
          <w:szCs w:val="24"/>
        </w:rPr>
        <w:t>: saját készítésű bábok (fotókkal együtt)- kikiáltási ár: 8 zseton</w:t>
      </w: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stb</w:t>
      </w:r>
      <w:proofErr w:type="spellEnd"/>
      <w:r>
        <w:rPr>
          <w:sz w:val="24"/>
          <w:szCs w:val="24"/>
        </w:rPr>
        <w:t>…</w:t>
      </w: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</w:p>
    <w:p w:rsidR="008B2FCA" w:rsidRDefault="008B2FCA" w:rsidP="00F067CC">
      <w:pPr>
        <w:spacing w:after="0" w:line="360" w:lineRule="auto"/>
        <w:jc w:val="both"/>
        <w:rPr>
          <w:b/>
          <w:sz w:val="24"/>
          <w:szCs w:val="24"/>
        </w:rPr>
      </w:pPr>
      <w:r w:rsidRPr="008B2FCA">
        <w:rPr>
          <w:b/>
          <w:sz w:val="24"/>
          <w:szCs w:val="24"/>
        </w:rPr>
        <w:t>Egymás hátára rajzolás:</w:t>
      </w: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előadás elején, végén, közepén egyaránt alkalmazható. </w:t>
      </w: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Rajzoljon/írjon valamilyen üzenetet a mellette ülő hátára.</w:t>
      </w: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</w:p>
    <w:p w:rsidR="008B2FCA" w:rsidRDefault="008B2FCA" w:rsidP="00F067CC">
      <w:pPr>
        <w:spacing w:after="0" w:line="360" w:lineRule="auto"/>
        <w:jc w:val="both"/>
        <w:rPr>
          <w:b/>
          <w:sz w:val="24"/>
          <w:szCs w:val="24"/>
        </w:rPr>
      </w:pPr>
      <w:r w:rsidRPr="008B2FCA">
        <w:rPr>
          <w:b/>
          <w:sz w:val="24"/>
          <w:szCs w:val="24"/>
        </w:rPr>
        <w:t xml:space="preserve">Hajtogatás: </w:t>
      </w:r>
    </w:p>
    <w:p w:rsidR="008B2FCA" w:rsidRDefault="008B2FCA" w:rsidP="008B2F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előadás elején, végén, közepén egyaránt alkalmazható. </w:t>
      </w: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Hajtogasson mindenki egy repülőt, és írjon rá üzenetet. Küldje </w:t>
      </w:r>
      <w:proofErr w:type="gramStart"/>
      <w:r>
        <w:rPr>
          <w:sz w:val="24"/>
          <w:szCs w:val="24"/>
        </w:rPr>
        <w:t>el-</w:t>
      </w:r>
      <w:proofErr w:type="gramEnd"/>
      <w:r>
        <w:rPr>
          <w:sz w:val="24"/>
          <w:szCs w:val="24"/>
        </w:rPr>
        <w:t xml:space="preserve"> azaz dobja el valakinek, akinek üzen rajta. </w:t>
      </w: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Óvónőknek föltétlenül javasoljuk az </w:t>
      </w:r>
      <w:r w:rsidRPr="008B2FCA">
        <w:rPr>
          <w:b/>
          <w:sz w:val="24"/>
          <w:szCs w:val="24"/>
        </w:rPr>
        <w:t>éneklés</w:t>
      </w:r>
      <w:r>
        <w:rPr>
          <w:sz w:val="24"/>
          <w:szCs w:val="24"/>
        </w:rPr>
        <w:t>t mindenféle mozgással kísérve.</w:t>
      </w: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Végezhetünk relaxációs, imaginációs gyakorlatot is, de ezt csak olyanok alkalmazzák, akik ennek a levezetésében járatosak!</w:t>
      </w: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</w:p>
    <w:p w:rsidR="008B2FCA" w:rsidRDefault="008B2FCA" w:rsidP="00F067C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Sok sikert</w:t>
      </w:r>
      <w:r w:rsidR="002070FD">
        <w:rPr>
          <w:sz w:val="24"/>
          <w:szCs w:val="24"/>
        </w:rPr>
        <w:t xml:space="preserve"> kívánunk!</w:t>
      </w:r>
    </w:p>
    <w:p w:rsidR="002070FD" w:rsidRDefault="002070FD" w:rsidP="00F067CC">
      <w:pPr>
        <w:spacing w:after="0" w:line="360" w:lineRule="auto"/>
        <w:jc w:val="both"/>
        <w:rPr>
          <w:sz w:val="24"/>
          <w:szCs w:val="24"/>
        </w:rPr>
      </w:pPr>
    </w:p>
    <w:p w:rsidR="002070FD" w:rsidRDefault="002070FD" w:rsidP="00F067CC">
      <w:pPr>
        <w:spacing w:after="0" w:line="360" w:lineRule="auto"/>
        <w:jc w:val="both"/>
        <w:rPr>
          <w:sz w:val="24"/>
          <w:szCs w:val="24"/>
        </w:rPr>
      </w:pPr>
    </w:p>
    <w:p w:rsidR="002070FD" w:rsidRDefault="002070FD" w:rsidP="00F067CC">
      <w:pPr>
        <w:spacing w:after="0" w:line="360" w:lineRule="auto"/>
        <w:jc w:val="both"/>
        <w:rPr>
          <w:sz w:val="24"/>
          <w:szCs w:val="24"/>
        </w:rPr>
      </w:pPr>
    </w:p>
    <w:sectPr w:rsidR="002070FD"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79F" w:rsidRDefault="0018679F" w:rsidP="009125D4">
      <w:pPr>
        <w:spacing w:after="0" w:line="240" w:lineRule="auto"/>
      </w:pPr>
      <w:r>
        <w:separator/>
      </w:r>
    </w:p>
  </w:endnote>
  <w:endnote w:type="continuationSeparator" w:id="0">
    <w:p w:rsidR="0018679F" w:rsidRDefault="0018679F" w:rsidP="0091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623"/>
      <w:docPartObj>
        <w:docPartGallery w:val="Page Numbers (Bottom of Page)"/>
        <w:docPartUnique/>
      </w:docPartObj>
    </w:sdtPr>
    <w:sdtEndPr/>
    <w:sdtContent>
      <w:p w:rsidR="004B1505" w:rsidRDefault="004B150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E1A">
          <w:rPr>
            <w:noProof/>
          </w:rPr>
          <w:t>9</w:t>
        </w:r>
        <w:r>
          <w:fldChar w:fldCharType="end"/>
        </w:r>
      </w:p>
    </w:sdtContent>
  </w:sdt>
  <w:p w:rsidR="004B1505" w:rsidRDefault="004B150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79F" w:rsidRDefault="0018679F" w:rsidP="009125D4">
      <w:pPr>
        <w:spacing w:after="0" w:line="240" w:lineRule="auto"/>
      </w:pPr>
      <w:r>
        <w:separator/>
      </w:r>
    </w:p>
  </w:footnote>
  <w:footnote w:type="continuationSeparator" w:id="0">
    <w:p w:rsidR="0018679F" w:rsidRDefault="0018679F" w:rsidP="00912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A90"/>
    <w:multiLevelType w:val="hybridMultilevel"/>
    <w:tmpl w:val="E8103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40310"/>
    <w:multiLevelType w:val="hybridMultilevel"/>
    <w:tmpl w:val="DE26DDEE"/>
    <w:lvl w:ilvl="0" w:tplc="BED0BF56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782685"/>
    <w:multiLevelType w:val="hybridMultilevel"/>
    <w:tmpl w:val="F91C58A8"/>
    <w:lvl w:ilvl="0" w:tplc="74C29844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F35C69"/>
    <w:multiLevelType w:val="hybridMultilevel"/>
    <w:tmpl w:val="41F6CC1C"/>
    <w:lvl w:ilvl="0" w:tplc="1D665160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456A7"/>
    <w:multiLevelType w:val="hybridMultilevel"/>
    <w:tmpl w:val="F9C6C5C6"/>
    <w:lvl w:ilvl="0" w:tplc="74C29844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805008"/>
    <w:multiLevelType w:val="hybridMultilevel"/>
    <w:tmpl w:val="20C0BC06"/>
    <w:lvl w:ilvl="0" w:tplc="74C2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86640"/>
    <w:multiLevelType w:val="hybridMultilevel"/>
    <w:tmpl w:val="F4004786"/>
    <w:lvl w:ilvl="0" w:tplc="73B8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D67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0E5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688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A6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A8E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06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CC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645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D769F4"/>
    <w:multiLevelType w:val="hybridMultilevel"/>
    <w:tmpl w:val="304AF174"/>
    <w:lvl w:ilvl="0" w:tplc="F5426F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E810F90"/>
    <w:multiLevelType w:val="hybridMultilevel"/>
    <w:tmpl w:val="4C5A6C12"/>
    <w:lvl w:ilvl="0" w:tplc="74C2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22A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82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A01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46B2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DA9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24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AC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4E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23"/>
    <w:rsid w:val="0000309A"/>
    <w:rsid w:val="00047137"/>
    <w:rsid w:val="000B1F11"/>
    <w:rsid w:val="000E3E5F"/>
    <w:rsid w:val="00104ED0"/>
    <w:rsid w:val="0018679F"/>
    <w:rsid w:val="00193142"/>
    <w:rsid w:val="00195C91"/>
    <w:rsid w:val="002070FD"/>
    <w:rsid w:val="00210AA7"/>
    <w:rsid w:val="00277C57"/>
    <w:rsid w:val="00280E1A"/>
    <w:rsid w:val="0028164F"/>
    <w:rsid w:val="003C4D9F"/>
    <w:rsid w:val="004A0B67"/>
    <w:rsid w:val="004B1505"/>
    <w:rsid w:val="00511A9A"/>
    <w:rsid w:val="005F1AF3"/>
    <w:rsid w:val="00653A9D"/>
    <w:rsid w:val="00727FF6"/>
    <w:rsid w:val="0076661D"/>
    <w:rsid w:val="007834CB"/>
    <w:rsid w:val="007A60F1"/>
    <w:rsid w:val="008215D6"/>
    <w:rsid w:val="0087677B"/>
    <w:rsid w:val="00877DC9"/>
    <w:rsid w:val="008B2FCA"/>
    <w:rsid w:val="009125D4"/>
    <w:rsid w:val="009439CB"/>
    <w:rsid w:val="00974938"/>
    <w:rsid w:val="00986653"/>
    <w:rsid w:val="009B1613"/>
    <w:rsid w:val="009E29AA"/>
    <w:rsid w:val="00AD0F52"/>
    <w:rsid w:val="00C112AB"/>
    <w:rsid w:val="00C90023"/>
    <w:rsid w:val="00CD1715"/>
    <w:rsid w:val="00D234B0"/>
    <w:rsid w:val="00DD6443"/>
    <w:rsid w:val="00E1168E"/>
    <w:rsid w:val="00E60353"/>
    <w:rsid w:val="00E72325"/>
    <w:rsid w:val="00EA39DF"/>
    <w:rsid w:val="00EB5778"/>
    <w:rsid w:val="00EC5DD7"/>
    <w:rsid w:val="00EF101F"/>
    <w:rsid w:val="00F067CC"/>
    <w:rsid w:val="00F85662"/>
    <w:rsid w:val="00FE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471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713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4713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0AA7"/>
    <w:pPr>
      <w:ind w:left="720"/>
      <w:contextualSpacing/>
    </w:pPr>
  </w:style>
  <w:style w:type="paragraph" w:styleId="Nincstrkz">
    <w:name w:val="No Spacing"/>
    <w:uiPriority w:val="1"/>
    <w:qFormat/>
    <w:rsid w:val="00F85662"/>
    <w:pPr>
      <w:spacing w:after="0" w:line="240" w:lineRule="auto"/>
    </w:pPr>
  </w:style>
  <w:style w:type="character" w:styleId="HTML-idzet">
    <w:name w:val="HTML Cite"/>
    <w:basedOn w:val="Bekezdsalapbettpusa"/>
    <w:uiPriority w:val="99"/>
    <w:semiHidden/>
    <w:unhideWhenUsed/>
    <w:rsid w:val="00F85662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F8566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1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25D4"/>
  </w:style>
  <w:style w:type="paragraph" w:styleId="llb">
    <w:name w:val="footer"/>
    <w:basedOn w:val="Norml"/>
    <w:link w:val="llbChar"/>
    <w:uiPriority w:val="99"/>
    <w:unhideWhenUsed/>
    <w:rsid w:val="0091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25D4"/>
  </w:style>
  <w:style w:type="character" w:customStyle="1" w:styleId="Cmsor1Char">
    <w:name w:val="Címsor 1 Char"/>
    <w:basedOn w:val="Bekezdsalapbettpusa"/>
    <w:link w:val="Cmsor1"/>
    <w:uiPriority w:val="9"/>
    <w:rsid w:val="000471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471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471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047137"/>
    <w:pPr>
      <w:spacing w:after="160" w:line="259" w:lineRule="auto"/>
      <w:ind w:firstLine="567"/>
      <w:jc w:val="both"/>
    </w:pPr>
  </w:style>
  <w:style w:type="character" w:customStyle="1" w:styleId="Stlus1Char">
    <w:name w:val="Stílus1 Char"/>
    <w:basedOn w:val="Bekezdsalapbettpusa"/>
    <w:link w:val="Stlus1"/>
    <w:rsid w:val="00047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04713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47137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47137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0AA7"/>
    <w:pPr>
      <w:ind w:left="720"/>
      <w:contextualSpacing/>
    </w:pPr>
  </w:style>
  <w:style w:type="paragraph" w:styleId="Nincstrkz">
    <w:name w:val="No Spacing"/>
    <w:uiPriority w:val="1"/>
    <w:qFormat/>
    <w:rsid w:val="00F85662"/>
    <w:pPr>
      <w:spacing w:after="0" w:line="240" w:lineRule="auto"/>
    </w:pPr>
  </w:style>
  <w:style w:type="character" w:styleId="HTML-idzet">
    <w:name w:val="HTML Cite"/>
    <w:basedOn w:val="Bekezdsalapbettpusa"/>
    <w:uiPriority w:val="99"/>
    <w:semiHidden/>
    <w:unhideWhenUsed/>
    <w:rsid w:val="00F85662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F8566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1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25D4"/>
  </w:style>
  <w:style w:type="paragraph" w:styleId="llb">
    <w:name w:val="footer"/>
    <w:basedOn w:val="Norml"/>
    <w:link w:val="llbChar"/>
    <w:uiPriority w:val="99"/>
    <w:unhideWhenUsed/>
    <w:rsid w:val="0091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25D4"/>
  </w:style>
  <w:style w:type="character" w:customStyle="1" w:styleId="Cmsor1Char">
    <w:name w:val="Címsor 1 Char"/>
    <w:basedOn w:val="Bekezdsalapbettpusa"/>
    <w:link w:val="Cmsor1"/>
    <w:uiPriority w:val="9"/>
    <w:rsid w:val="000471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471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471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lus1">
    <w:name w:val="Stílus1"/>
    <w:basedOn w:val="Norml"/>
    <w:link w:val="Stlus1Char"/>
    <w:qFormat/>
    <w:rsid w:val="00047137"/>
    <w:pPr>
      <w:spacing w:after="160" w:line="259" w:lineRule="auto"/>
      <w:ind w:firstLine="567"/>
      <w:jc w:val="both"/>
    </w:pPr>
  </w:style>
  <w:style w:type="character" w:customStyle="1" w:styleId="Stlus1Char">
    <w:name w:val="Stílus1 Char"/>
    <w:basedOn w:val="Bekezdsalapbettpusa"/>
    <w:link w:val="Stlus1"/>
    <w:rsid w:val="0004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85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4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6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5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6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45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46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7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66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7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5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ktatas.hu/pub_bin/dload/unios_projektek/kiadvanyok/utmutato_pedagogusok_minositesi_rendszerehez_v3.pdf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8.jpeg"/><Relationship Id="rId39" Type="http://schemas.openxmlformats.org/officeDocument/2006/relationships/hyperlink" Target="http://sourceforge.net/projects/pdfsam/" TargetMode="External"/><Relationship Id="rId21" Type="http://schemas.openxmlformats.org/officeDocument/2006/relationships/image" Target="media/image4.png"/><Relationship Id="rId34" Type="http://schemas.openxmlformats.org/officeDocument/2006/relationships/hyperlink" Target="http://get.adobe.com/hu/reader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oktatas.hu/pub_bin/dload/unios_projektek/kiadvanyok/utmutato_pedagogusok_minositesi_rendszerehez_v3.pdf" TargetMode="External"/><Relationship Id="rId20" Type="http://schemas.openxmlformats.org/officeDocument/2006/relationships/image" Target="media/image3.png"/><Relationship Id="rId29" Type="http://schemas.openxmlformats.org/officeDocument/2006/relationships/image" Target="media/image10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ktatas.hu/pub_bin/dload/unios_projektek/kiadvanyok/utmutato_pedagogusok_minositesi_rendszerehez_v3.pdf" TargetMode="External"/><Relationship Id="rId24" Type="http://schemas.openxmlformats.org/officeDocument/2006/relationships/image" Target="media/image7.jpeg"/><Relationship Id="rId32" Type="http://schemas.openxmlformats.org/officeDocument/2006/relationships/hyperlink" Target="http://download.cnet.com/PDFMerge/3000-18497_4-75766462.html" TargetMode="External"/><Relationship Id="rId37" Type="http://schemas.openxmlformats.org/officeDocument/2006/relationships/image" Target="media/image13.png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oktatas.hu/pub_bin/dload/unios_projektek/kiadvanyok/utmutato_pedagogusok_minositesi_rendszerehez_v3.pdf" TargetMode="External"/><Relationship Id="rId23" Type="http://schemas.openxmlformats.org/officeDocument/2006/relationships/image" Target="media/image6.png"/><Relationship Id="rId28" Type="http://schemas.openxmlformats.org/officeDocument/2006/relationships/hyperlink" Target="http://www.pdfforge.org/pdfcreator" TargetMode="External"/><Relationship Id="rId36" Type="http://schemas.openxmlformats.org/officeDocument/2006/relationships/hyperlink" Target="http://get.adobe.com/hu/reader/" TargetMode="External"/><Relationship Id="rId10" Type="http://schemas.openxmlformats.org/officeDocument/2006/relationships/hyperlink" Target="http://www.oktatas.hu/pub_bin/dload/unios_projektek/kiadvanyok/utmutato_pedagogusok_minositesi_rendszerehez_v3.pdf" TargetMode="External"/><Relationship Id="rId19" Type="http://schemas.openxmlformats.org/officeDocument/2006/relationships/image" Target="media/image2.png"/><Relationship Id="rId31" Type="http://schemas.openxmlformats.org/officeDocument/2006/relationships/image" Target="media/image12.png"/><Relationship Id="rId4" Type="http://schemas.microsoft.com/office/2007/relationships/stylesWithEffects" Target="stylesWithEffects.xml"/><Relationship Id="rId9" Type="http://schemas.openxmlformats.org/officeDocument/2006/relationships/hyperlink" Target="http://www.oktatas.hu/pub_bin/dload/unios_projektek/kiadvanyok/utmutato_pedagogusok_minositesi_rendszerehez_v3.pdf" TargetMode="External"/><Relationship Id="rId14" Type="http://schemas.openxmlformats.org/officeDocument/2006/relationships/hyperlink" Target="http://www.osztalyfonok.hu/cikk.php?id=123" TargetMode="External"/><Relationship Id="rId22" Type="http://schemas.openxmlformats.org/officeDocument/2006/relationships/image" Target="media/image5.png"/><Relationship Id="rId27" Type="http://schemas.openxmlformats.org/officeDocument/2006/relationships/image" Target="media/image9.jpeg"/><Relationship Id="rId30" Type="http://schemas.openxmlformats.org/officeDocument/2006/relationships/image" Target="media/image11.png"/><Relationship Id="rId35" Type="http://schemas.openxmlformats.org/officeDocument/2006/relationships/hyperlink" Target="http://get.adobe.com/hu/reader/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http://www.petroczigabor.hu" TargetMode="External"/><Relationship Id="rId17" Type="http://schemas.openxmlformats.org/officeDocument/2006/relationships/hyperlink" Target="http://www.oktatas.hu/pub_bin/dload/unios_projektek/kiadvanyok/utmutato_pedagogusok_minositesi_rendszerehez_v3.pdf" TargetMode="External"/><Relationship Id="rId25" Type="http://schemas.openxmlformats.org/officeDocument/2006/relationships/hyperlink" Target="http://www.microsoft.com/en-us/download/details.aspx?id=9943" TargetMode="External"/><Relationship Id="rId33" Type="http://schemas.openxmlformats.org/officeDocument/2006/relationships/hyperlink" Target="http://get.adobe.com/hu/reader/" TargetMode="External"/><Relationship Id="rId38" Type="http://schemas.openxmlformats.org/officeDocument/2006/relationships/hyperlink" Target="http://sourceforge.net/projects/pdfsa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03C2-2750-45D0-97DB-3B7362258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5821</Words>
  <Characters>40167</Characters>
  <Application>Microsoft Office Word</Application>
  <DocSecurity>0</DocSecurity>
  <Lines>334</Lines>
  <Paragraphs>91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45897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Szepsi Rita</dc:creator>
  <cp:lastModifiedBy>Szepsi Rita</cp:lastModifiedBy>
  <cp:revision>3</cp:revision>
  <dcterms:created xsi:type="dcterms:W3CDTF">2015-03-02T12:59:00Z</dcterms:created>
  <dcterms:modified xsi:type="dcterms:W3CDTF">2015-03-03T07:48:00Z</dcterms:modified>
</cp:coreProperties>
</file>